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E3E1BC" w14:textId="7AD2CED2" w:rsidR="006F1016" w:rsidRDefault="00B8278B" w:rsidP="006F1016">
      <w:pPr>
        <w:pStyle w:val="Standard"/>
        <w:spacing w:after="0"/>
        <w:ind w:right="-1"/>
        <w:jc w:val="center"/>
      </w:pPr>
      <w:r>
        <w:rPr>
          <w:rFonts w:eastAsia="Times New Roman" w:cs="Calibri"/>
          <w:b/>
          <w:sz w:val="56"/>
          <w:szCs w:val="56"/>
          <w:lang w:eastAsia="it-IT"/>
        </w:rPr>
        <w:t>Stagione Sportiva 202</w:t>
      </w:r>
      <w:r w:rsidR="00E05CC5">
        <w:rPr>
          <w:rFonts w:eastAsia="Times New Roman" w:cs="Calibri"/>
          <w:b/>
          <w:sz w:val="56"/>
          <w:szCs w:val="56"/>
          <w:lang w:eastAsia="it-IT"/>
        </w:rPr>
        <w:t>5</w:t>
      </w:r>
      <w:r>
        <w:rPr>
          <w:rFonts w:eastAsia="Times New Roman" w:cs="Calibri"/>
          <w:b/>
          <w:sz w:val="56"/>
          <w:szCs w:val="56"/>
          <w:lang w:eastAsia="it-IT"/>
        </w:rPr>
        <w:t>/202</w:t>
      </w:r>
      <w:r w:rsidR="00E05CC5">
        <w:rPr>
          <w:rFonts w:eastAsia="Times New Roman" w:cs="Calibri"/>
          <w:b/>
          <w:sz w:val="56"/>
          <w:szCs w:val="56"/>
          <w:lang w:eastAsia="it-IT"/>
        </w:rPr>
        <w:t>6</w:t>
      </w:r>
    </w:p>
    <w:p w14:paraId="6957C6CE" w14:textId="77777777" w:rsidR="006F1016" w:rsidRPr="00C0122C" w:rsidRDefault="006F1016" w:rsidP="006F1016">
      <w:pPr>
        <w:pStyle w:val="Standard"/>
        <w:spacing w:after="0"/>
        <w:ind w:right="-1"/>
        <w:jc w:val="center"/>
        <w:rPr>
          <w:color w:val="0000FF"/>
          <w:sz w:val="20"/>
          <w:szCs w:val="20"/>
        </w:rPr>
      </w:pPr>
      <w:r w:rsidRPr="00C0122C">
        <w:rPr>
          <w:rFonts w:eastAsia="Times New Roman" w:cs="Calibri"/>
          <w:b/>
          <w:color w:val="0000FF"/>
          <w:sz w:val="72"/>
          <w:szCs w:val="72"/>
          <w:lang w:eastAsia="it-IT"/>
        </w:rPr>
        <w:t>REGOLAMENTO DI GIOCO</w:t>
      </w:r>
    </w:p>
    <w:p w14:paraId="6772C10C" w14:textId="77777777" w:rsidR="006F1016" w:rsidRPr="00110011" w:rsidRDefault="006F1016" w:rsidP="006F1016">
      <w:pPr>
        <w:pStyle w:val="Standard"/>
        <w:spacing w:after="0"/>
        <w:jc w:val="both"/>
        <w:rPr>
          <w:rFonts w:eastAsia="Times New Roman" w:cs="Calibri"/>
          <w:b/>
          <w:sz w:val="16"/>
          <w:szCs w:val="16"/>
          <w:u w:val="single"/>
          <w:lang w:eastAsia="it-IT"/>
        </w:rPr>
      </w:pPr>
    </w:p>
    <w:p w14:paraId="3864DEFF" w14:textId="77777777" w:rsidR="006F1016" w:rsidRPr="00110011" w:rsidRDefault="006F1016" w:rsidP="006F1016">
      <w:pPr>
        <w:pStyle w:val="Standard"/>
        <w:spacing w:after="0"/>
        <w:jc w:val="both"/>
        <w:rPr>
          <w:sz w:val="20"/>
          <w:szCs w:val="20"/>
        </w:rPr>
      </w:pPr>
      <w:r w:rsidRPr="00110011">
        <w:rPr>
          <w:rFonts w:eastAsia="Times New Roman" w:cs="Calibri"/>
          <w:b/>
          <w:sz w:val="48"/>
          <w:szCs w:val="48"/>
          <w:u w:val="single"/>
          <w:lang w:eastAsia="it-IT"/>
        </w:rPr>
        <w:t>REGOLA 1</w:t>
      </w:r>
    </w:p>
    <w:p w14:paraId="10CBBD39" w14:textId="77777777" w:rsidR="006F1016" w:rsidRPr="00110011" w:rsidRDefault="006F1016" w:rsidP="006F1016">
      <w:pPr>
        <w:pStyle w:val="Standard"/>
        <w:spacing w:after="0"/>
        <w:jc w:val="both"/>
        <w:rPr>
          <w:rFonts w:eastAsia="Times New Roman" w:cs="Calibri"/>
          <w:sz w:val="16"/>
          <w:szCs w:val="16"/>
          <w:lang w:eastAsia="it-IT"/>
        </w:rPr>
      </w:pPr>
    </w:p>
    <w:p w14:paraId="7326EC5A" w14:textId="77777777" w:rsidR="006F1016" w:rsidRDefault="006F1016" w:rsidP="006F1016">
      <w:pPr>
        <w:pStyle w:val="Standard"/>
        <w:spacing w:after="0"/>
        <w:jc w:val="both"/>
      </w:pPr>
      <w:r>
        <w:rPr>
          <w:rFonts w:eastAsia="Times New Roman" w:cs="Calibri"/>
          <w:sz w:val="24"/>
          <w:szCs w:val="24"/>
          <w:lang w:eastAsia="it-IT"/>
        </w:rPr>
        <w:t>Le gare verranno disputate su campi di calcio a 7.</w:t>
      </w:r>
    </w:p>
    <w:p w14:paraId="37461ED3" w14:textId="77777777" w:rsidR="006F1016" w:rsidRDefault="006F1016" w:rsidP="006F1016">
      <w:pPr>
        <w:pStyle w:val="Standard"/>
        <w:spacing w:after="0"/>
        <w:jc w:val="both"/>
      </w:pPr>
      <w:r>
        <w:rPr>
          <w:rFonts w:eastAsia="Times New Roman" w:cs="Calibri"/>
          <w:sz w:val="24"/>
          <w:szCs w:val="24"/>
          <w:lang w:eastAsia="it-IT"/>
        </w:rPr>
        <w:t>Le gare si disputano in giornate infrasettimanali e in orari serali, sui campi che la Commissione Tecnica comunicherà attraverso il Comunicato Ufficiale.</w:t>
      </w:r>
    </w:p>
    <w:p w14:paraId="18194E4F" w14:textId="77777777" w:rsidR="006F1016" w:rsidRPr="00110011" w:rsidRDefault="006F1016" w:rsidP="006F1016">
      <w:pPr>
        <w:pStyle w:val="Standard"/>
        <w:spacing w:after="0"/>
        <w:jc w:val="both"/>
        <w:rPr>
          <w:rFonts w:eastAsia="Times New Roman" w:cs="Calibri"/>
          <w:sz w:val="16"/>
          <w:szCs w:val="16"/>
          <w:lang w:eastAsia="it-IT"/>
        </w:rPr>
      </w:pPr>
    </w:p>
    <w:p w14:paraId="1DDDF562" w14:textId="77777777" w:rsidR="006F1016" w:rsidRPr="00110011" w:rsidRDefault="006F1016" w:rsidP="006F1016">
      <w:pPr>
        <w:pStyle w:val="Standard"/>
        <w:spacing w:after="0"/>
        <w:jc w:val="both"/>
        <w:rPr>
          <w:sz w:val="20"/>
          <w:szCs w:val="20"/>
        </w:rPr>
      </w:pPr>
      <w:r w:rsidRPr="00110011">
        <w:rPr>
          <w:rFonts w:eastAsia="Times New Roman" w:cs="Calibri"/>
          <w:b/>
          <w:sz w:val="48"/>
          <w:szCs w:val="48"/>
          <w:u w:val="single"/>
          <w:lang w:eastAsia="it-IT"/>
        </w:rPr>
        <w:t>REGOLA 2</w:t>
      </w:r>
    </w:p>
    <w:p w14:paraId="671B6B6B" w14:textId="77777777" w:rsidR="006F1016" w:rsidRPr="00110011" w:rsidRDefault="006F1016" w:rsidP="006F1016">
      <w:pPr>
        <w:pStyle w:val="Standard"/>
        <w:spacing w:after="0"/>
        <w:jc w:val="both"/>
        <w:rPr>
          <w:rFonts w:eastAsia="Times New Roman" w:cs="Calibri"/>
          <w:sz w:val="16"/>
          <w:szCs w:val="16"/>
          <w:lang w:eastAsia="it-IT"/>
        </w:rPr>
      </w:pPr>
    </w:p>
    <w:p w14:paraId="21F4D844" w14:textId="77777777" w:rsidR="006F1016" w:rsidRDefault="006F1016" w:rsidP="006F1016">
      <w:pPr>
        <w:pStyle w:val="Standard"/>
        <w:spacing w:after="0"/>
        <w:jc w:val="both"/>
      </w:pPr>
      <w:r>
        <w:rPr>
          <w:rFonts w:eastAsia="Times New Roman" w:cs="Calibri"/>
          <w:sz w:val="24"/>
          <w:szCs w:val="24"/>
          <w:lang w:eastAsia="it-IT"/>
        </w:rPr>
        <w:t>Il pallone regolamentare per la disputa della gara sarà quello del n° 5 (pallone da calcio).</w:t>
      </w:r>
    </w:p>
    <w:p w14:paraId="6F9883DC" w14:textId="77777777" w:rsidR="006F1016" w:rsidRDefault="006F1016" w:rsidP="006F1016">
      <w:pPr>
        <w:pStyle w:val="Standard"/>
        <w:spacing w:after="0"/>
        <w:jc w:val="both"/>
      </w:pPr>
      <w:r>
        <w:rPr>
          <w:rFonts w:eastAsia="Times New Roman" w:cs="Calibri"/>
          <w:sz w:val="24"/>
          <w:szCs w:val="24"/>
          <w:lang w:eastAsia="it-IT"/>
        </w:rPr>
        <w:t>Ogni squadra dovrà presentare all’arbitro, prima della partita, almeno un pallone (meglio se 2).</w:t>
      </w:r>
    </w:p>
    <w:p w14:paraId="49078130" w14:textId="77777777" w:rsidR="006F1016" w:rsidRPr="00110011" w:rsidRDefault="006F1016" w:rsidP="006F1016">
      <w:pPr>
        <w:pStyle w:val="Standard"/>
        <w:spacing w:after="0"/>
        <w:jc w:val="both"/>
        <w:rPr>
          <w:rFonts w:eastAsia="Times New Roman" w:cs="Calibri"/>
          <w:sz w:val="16"/>
          <w:szCs w:val="16"/>
          <w:lang w:eastAsia="it-IT"/>
        </w:rPr>
      </w:pPr>
    </w:p>
    <w:p w14:paraId="3FF3E86D" w14:textId="77777777" w:rsidR="006F1016" w:rsidRPr="00110011" w:rsidRDefault="006F1016" w:rsidP="006F1016">
      <w:pPr>
        <w:pStyle w:val="Standard"/>
        <w:spacing w:after="0"/>
        <w:jc w:val="both"/>
        <w:rPr>
          <w:sz w:val="20"/>
          <w:szCs w:val="20"/>
        </w:rPr>
      </w:pPr>
      <w:r w:rsidRPr="00110011">
        <w:rPr>
          <w:rFonts w:eastAsia="Times New Roman" w:cs="Calibri"/>
          <w:b/>
          <w:sz w:val="48"/>
          <w:szCs w:val="48"/>
          <w:u w:val="single"/>
          <w:lang w:eastAsia="it-IT"/>
        </w:rPr>
        <w:t>REGOLA 3</w:t>
      </w:r>
    </w:p>
    <w:p w14:paraId="0B287D36" w14:textId="77777777" w:rsidR="006F1016" w:rsidRPr="00110011" w:rsidRDefault="006F1016" w:rsidP="006F1016">
      <w:pPr>
        <w:pStyle w:val="Standard"/>
        <w:spacing w:after="0"/>
        <w:jc w:val="both"/>
        <w:rPr>
          <w:rFonts w:eastAsia="Times New Roman" w:cs="Calibri"/>
          <w:sz w:val="16"/>
          <w:szCs w:val="16"/>
          <w:lang w:eastAsia="it-IT"/>
        </w:rPr>
      </w:pPr>
    </w:p>
    <w:p w14:paraId="2B582B67" w14:textId="77777777" w:rsidR="006F1016" w:rsidRDefault="006F1016" w:rsidP="003129CE">
      <w:pPr>
        <w:pStyle w:val="Paragrafoelenco"/>
        <w:numPr>
          <w:ilvl w:val="0"/>
          <w:numId w:val="11"/>
        </w:numPr>
        <w:tabs>
          <w:tab w:val="left" w:pos="426"/>
        </w:tabs>
        <w:suppressAutoHyphens/>
        <w:autoSpaceDN w:val="0"/>
        <w:spacing w:after="0"/>
        <w:ind w:left="142"/>
        <w:contextualSpacing w:val="0"/>
        <w:jc w:val="both"/>
        <w:textAlignment w:val="baseline"/>
      </w:pPr>
      <w:r>
        <w:rPr>
          <w:rFonts w:eastAsia="Times New Roman" w:cs="Calibri"/>
          <w:b/>
          <w:sz w:val="24"/>
          <w:szCs w:val="24"/>
          <w:u w:val="single"/>
          <w:lang w:eastAsia="it-IT"/>
        </w:rPr>
        <w:t>NUMERO DEI CALCIATORI</w:t>
      </w:r>
    </w:p>
    <w:p w14:paraId="7085DD64" w14:textId="77777777" w:rsidR="006F1016" w:rsidRDefault="006F1016" w:rsidP="006F1016">
      <w:pPr>
        <w:pStyle w:val="Standard"/>
        <w:spacing w:after="0"/>
        <w:jc w:val="both"/>
      </w:pPr>
      <w:r>
        <w:rPr>
          <w:rFonts w:eastAsia="Times New Roman" w:cs="Calibri"/>
          <w:sz w:val="24"/>
          <w:szCs w:val="24"/>
          <w:lang w:eastAsia="it-IT"/>
        </w:rPr>
        <w:t xml:space="preserve">Le due squadre devono essere formate ciascuna da </w:t>
      </w:r>
      <w:proofErr w:type="gramStart"/>
      <w:r>
        <w:rPr>
          <w:rFonts w:eastAsia="Times New Roman" w:cs="Calibri"/>
          <w:sz w:val="24"/>
          <w:szCs w:val="24"/>
          <w:lang w:eastAsia="it-IT"/>
        </w:rPr>
        <w:t>7</w:t>
      </w:r>
      <w:proofErr w:type="gramEnd"/>
      <w:r>
        <w:rPr>
          <w:rFonts w:eastAsia="Times New Roman" w:cs="Calibri"/>
          <w:sz w:val="24"/>
          <w:szCs w:val="24"/>
          <w:lang w:eastAsia="it-IT"/>
        </w:rPr>
        <w:t xml:space="preserve"> calciatori, tra i quali un portiere.</w:t>
      </w:r>
    </w:p>
    <w:p w14:paraId="5A8B3066" w14:textId="77777777" w:rsidR="006F1016" w:rsidRDefault="006F1016" w:rsidP="006F1016">
      <w:pPr>
        <w:pStyle w:val="Standard"/>
        <w:spacing w:after="0"/>
        <w:jc w:val="both"/>
      </w:pPr>
      <w:r>
        <w:rPr>
          <w:rFonts w:eastAsia="Times New Roman" w:cs="Calibri"/>
          <w:sz w:val="24"/>
          <w:szCs w:val="24"/>
          <w:lang w:eastAsia="it-IT"/>
        </w:rPr>
        <w:t xml:space="preserve">La gara non può iniziare o proseguire se una squadra si trova ad avere meno di </w:t>
      </w:r>
      <w:proofErr w:type="gramStart"/>
      <w:r>
        <w:rPr>
          <w:rFonts w:eastAsia="Times New Roman" w:cs="Calibri"/>
          <w:sz w:val="24"/>
          <w:szCs w:val="24"/>
          <w:lang w:eastAsia="it-IT"/>
        </w:rPr>
        <w:t>5</w:t>
      </w:r>
      <w:proofErr w:type="gramEnd"/>
      <w:r>
        <w:rPr>
          <w:rFonts w:eastAsia="Times New Roman" w:cs="Calibri"/>
          <w:sz w:val="24"/>
          <w:szCs w:val="24"/>
          <w:lang w:eastAsia="it-IT"/>
        </w:rPr>
        <w:t xml:space="preserve"> calciatori partecipanti al gioco, compreso il portiere.</w:t>
      </w:r>
    </w:p>
    <w:p w14:paraId="28CCA8A0" w14:textId="1B17ADCD" w:rsidR="006F1016" w:rsidRDefault="006F1016" w:rsidP="006F1016">
      <w:pPr>
        <w:pStyle w:val="Standard"/>
        <w:spacing w:after="0"/>
        <w:jc w:val="both"/>
      </w:pPr>
      <w:r>
        <w:rPr>
          <w:rFonts w:eastAsia="Times New Roman" w:cs="Calibri"/>
          <w:i/>
          <w:sz w:val="24"/>
          <w:szCs w:val="24"/>
          <w:lang w:eastAsia="it-IT"/>
        </w:rPr>
        <w:t>Per ciascuna squadra sono ammessi in campo al massimo 7 calciatori titolari, 7 calciatori di riserva e 3 dirigenti. Tutti, sia calciatori sia dirigenti, devono essere regolarmente tesserati CSI per la stagione sportiva in corso.</w:t>
      </w:r>
    </w:p>
    <w:p w14:paraId="4E6DC75C" w14:textId="289527C7" w:rsidR="006F1016" w:rsidRDefault="006F1016" w:rsidP="006F1016">
      <w:pPr>
        <w:pStyle w:val="Standard"/>
        <w:spacing w:after="0"/>
        <w:jc w:val="both"/>
      </w:pPr>
      <w:r>
        <w:rPr>
          <w:rFonts w:eastAsia="Times New Roman" w:cs="Calibri"/>
          <w:sz w:val="24"/>
          <w:szCs w:val="24"/>
          <w:lang w:eastAsia="it-IT"/>
        </w:rPr>
        <w:t xml:space="preserve">Si fa obbligo al </w:t>
      </w:r>
      <w:r w:rsidR="003129CE">
        <w:rPr>
          <w:rFonts w:eastAsia="Times New Roman" w:cs="Calibri"/>
          <w:sz w:val="24"/>
          <w:szCs w:val="24"/>
          <w:lang w:eastAsia="it-IT"/>
        </w:rPr>
        <w:t>C</w:t>
      </w:r>
      <w:r>
        <w:rPr>
          <w:rFonts w:eastAsia="Times New Roman" w:cs="Calibri"/>
          <w:sz w:val="24"/>
          <w:szCs w:val="24"/>
          <w:lang w:eastAsia="it-IT"/>
        </w:rPr>
        <w:t>apitano di prendere parte alle operazioni preliminari alla gara.</w:t>
      </w:r>
    </w:p>
    <w:p w14:paraId="6485E7F7" w14:textId="77777777" w:rsidR="006F1016" w:rsidRPr="00110011" w:rsidRDefault="006F1016" w:rsidP="006F1016">
      <w:pPr>
        <w:pStyle w:val="Standard"/>
        <w:spacing w:after="0"/>
        <w:jc w:val="both"/>
        <w:rPr>
          <w:rFonts w:eastAsia="Times New Roman" w:cs="Calibri"/>
          <w:sz w:val="16"/>
          <w:szCs w:val="16"/>
          <w:lang w:eastAsia="it-IT"/>
        </w:rPr>
      </w:pPr>
    </w:p>
    <w:p w14:paraId="0020DCE1" w14:textId="77777777" w:rsidR="006F1016" w:rsidRDefault="006F1016" w:rsidP="003129CE">
      <w:pPr>
        <w:pStyle w:val="Paragrafoelenco"/>
        <w:numPr>
          <w:ilvl w:val="0"/>
          <w:numId w:val="1"/>
        </w:numPr>
        <w:tabs>
          <w:tab w:val="left" w:pos="426"/>
        </w:tabs>
        <w:suppressAutoHyphens/>
        <w:autoSpaceDN w:val="0"/>
        <w:spacing w:after="0"/>
        <w:ind w:left="142"/>
        <w:contextualSpacing w:val="0"/>
        <w:jc w:val="both"/>
        <w:textAlignment w:val="baseline"/>
      </w:pPr>
      <w:r>
        <w:rPr>
          <w:rFonts w:eastAsia="Times New Roman" w:cs="Calibri"/>
          <w:b/>
          <w:sz w:val="24"/>
          <w:szCs w:val="24"/>
          <w:u w:val="single"/>
          <w:lang w:eastAsia="it-IT"/>
        </w:rPr>
        <w:t>SOSTITUZIONI</w:t>
      </w:r>
    </w:p>
    <w:p w14:paraId="07C657AB" w14:textId="77777777" w:rsidR="006F1016" w:rsidRDefault="006F1016" w:rsidP="006F1016">
      <w:pPr>
        <w:pStyle w:val="Standard"/>
        <w:spacing w:after="0"/>
        <w:jc w:val="both"/>
      </w:pPr>
      <w:proofErr w:type="gramStart"/>
      <w:r>
        <w:rPr>
          <w:rFonts w:eastAsia="Times New Roman" w:cs="Calibri"/>
          <w:sz w:val="24"/>
          <w:szCs w:val="24"/>
          <w:lang w:eastAsia="it-IT"/>
        </w:rPr>
        <w:t>E'</w:t>
      </w:r>
      <w:proofErr w:type="gramEnd"/>
      <w:r>
        <w:rPr>
          <w:rFonts w:eastAsia="Times New Roman" w:cs="Calibri"/>
          <w:sz w:val="24"/>
          <w:szCs w:val="24"/>
          <w:lang w:eastAsia="it-IT"/>
        </w:rPr>
        <w:t xml:space="preserve"> consentito un numero illimitato di sostituzioni durante la gara.</w:t>
      </w:r>
    </w:p>
    <w:p w14:paraId="5F1DE9E0" w14:textId="77777777" w:rsidR="006F1016" w:rsidRDefault="006F1016" w:rsidP="006F1016">
      <w:pPr>
        <w:pStyle w:val="Standard"/>
        <w:spacing w:after="0"/>
        <w:jc w:val="both"/>
      </w:pPr>
      <w:r>
        <w:rPr>
          <w:rFonts w:eastAsia="Times New Roman" w:cs="Calibri"/>
          <w:sz w:val="24"/>
          <w:szCs w:val="24"/>
          <w:lang w:eastAsia="it-IT"/>
        </w:rPr>
        <w:t>Un calciatore sostituito può rientrare in campo sostituendone un altro.</w:t>
      </w:r>
    </w:p>
    <w:p w14:paraId="19A22BC8" w14:textId="77777777" w:rsidR="006F1016" w:rsidRDefault="006F1016" w:rsidP="006F1016">
      <w:pPr>
        <w:pStyle w:val="Standard"/>
        <w:spacing w:after="0"/>
        <w:jc w:val="both"/>
      </w:pPr>
      <w:r>
        <w:rPr>
          <w:rFonts w:eastAsia="Times New Roman" w:cs="Calibri"/>
          <w:sz w:val="24"/>
          <w:szCs w:val="24"/>
          <w:lang w:eastAsia="it-IT"/>
        </w:rPr>
        <w:t>La sostituzione può avvenire sia con il pallone in gioco, sia non in gioco.</w:t>
      </w:r>
    </w:p>
    <w:p w14:paraId="7D76540C" w14:textId="76FEE85D" w:rsidR="006F1016" w:rsidRDefault="006F1016" w:rsidP="006F1016">
      <w:pPr>
        <w:pStyle w:val="Standard"/>
        <w:spacing w:after="0"/>
        <w:jc w:val="both"/>
      </w:pPr>
      <w:r>
        <w:rPr>
          <w:rFonts w:eastAsia="Times New Roman" w:cs="Calibri"/>
          <w:sz w:val="24"/>
          <w:szCs w:val="24"/>
          <w:lang w:eastAsia="it-IT"/>
        </w:rPr>
        <w:t xml:space="preserve">La sostituzione avviene nel modo seguente: </w:t>
      </w:r>
      <w:r w:rsidRPr="00E05CC5">
        <w:rPr>
          <w:rFonts w:eastAsia="Times New Roman" w:cs="Calibri"/>
          <w:sz w:val="24"/>
          <w:szCs w:val="24"/>
          <w:highlight w:val="yellow"/>
          <w:lang w:eastAsia="it-IT"/>
        </w:rPr>
        <w:t>il calciatore sostituito esce dal rettangolo di gioco passando nei</w:t>
      </w:r>
      <w:r>
        <w:rPr>
          <w:rFonts w:eastAsia="Times New Roman" w:cs="Calibri"/>
          <w:sz w:val="24"/>
          <w:szCs w:val="24"/>
          <w:lang w:eastAsia="it-IT"/>
        </w:rPr>
        <w:t xml:space="preserve"> pressi della</w:t>
      </w:r>
      <w:r w:rsidR="00F65B05">
        <w:rPr>
          <w:rFonts w:eastAsia="Times New Roman" w:cs="Calibri"/>
          <w:sz w:val="24"/>
          <w:szCs w:val="24"/>
          <w:lang w:eastAsia="it-IT"/>
        </w:rPr>
        <w:t xml:space="preserve"> linea </w:t>
      </w:r>
      <w:r>
        <w:rPr>
          <w:rFonts w:eastAsia="Times New Roman" w:cs="Calibri"/>
          <w:sz w:val="24"/>
          <w:szCs w:val="24"/>
          <w:lang w:eastAsia="it-IT"/>
        </w:rPr>
        <w:t>mediana. Una volta che egli ne sia completamente uscito può entrare in campo il calciatore sostituto, sempre passando nei pressi della zona mediana. Nel momento in cui il sostituto entra in campo egli diventa un calciatore titolare a tutti gli effetti e il calciatore sostituito cessa di esserlo.</w:t>
      </w:r>
    </w:p>
    <w:p w14:paraId="3F8339A2" w14:textId="77777777" w:rsidR="006F1016" w:rsidRDefault="006F1016" w:rsidP="006F1016">
      <w:pPr>
        <w:pStyle w:val="Standard"/>
        <w:spacing w:after="0"/>
        <w:jc w:val="both"/>
      </w:pPr>
      <w:r>
        <w:rPr>
          <w:rFonts w:eastAsia="Times New Roman" w:cs="Calibri"/>
          <w:sz w:val="24"/>
          <w:szCs w:val="24"/>
          <w:lang w:eastAsia="it-IT"/>
        </w:rPr>
        <w:t>Tutti i calciatori di riserva, che partecipino o meno al gioco, sono comunque soggetti all'autorità degli arbitri.</w:t>
      </w:r>
    </w:p>
    <w:p w14:paraId="40FDE58D" w14:textId="77777777" w:rsidR="006F1016" w:rsidRPr="00110011" w:rsidRDefault="006F1016" w:rsidP="006F1016">
      <w:pPr>
        <w:pStyle w:val="Standard"/>
        <w:spacing w:after="0"/>
        <w:jc w:val="both"/>
        <w:rPr>
          <w:rFonts w:eastAsia="Times New Roman" w:cs="Calibri"/>
          <w:sz w:val="16"/>
          <w:szCs w:val="16"/>
          <w:lang w:eastAsia="it-IT"/>
        </w:rPr>
      </w:pPr>
    </w:p>
    <w:p w14:paraId="675C2850" w14:textId="7D23BC01" w:rsidR="006F1016" w:rsidRPr="00C0122C" w:rsidRDefault="006F1016" w:rsidP="003129CE">
      <w:pPr>
        <w:pStyle w:val="Paragrafoelenco"/>
        <w:numPr>
          <w:ilvl w:val="0"/>
          <w:numId w:val="1"/>
        </w:numPr>
        <w:tabs>
          <w:tab w:val="left" w:pos="426"/>
        </w:tabs>
        <w:suppressAutoHyphens/>
        <w:autoSpaceDN w:val="0"/>
        <w:spacing w:after="0"/>
        <w:ind w:left="142"/>
        <w:contextualSpacing w:val="0"/>
        <w:jc w:val="both"/>
        <w:textAlignment w:val="baseline"/>
        <w:rPr>
          <w:u w:val="single"/>
        </w:rPr>
      </w:pPr>
      <w:r w:rsidRPr="00C0122C">
        <w:rPr>
          <w:rFonts w:eastAsia="Times New Roman" w:cs="Calibri"/>
          <w:b/>
          <w:sz w:val="24"/>
          <w:szCs w:val="24"/>
          <w:u w:val="single"/>
          <w:lang w:eastAsia="it-IT"/>
        </w:rPr>
        <w:t xml:space="preserve">INFRAZIONI </w:t>
      </w:r>
      <w:r w:rsidR="00CD6C1E" w:rsidRPr="00C0122C">
        <w:rPr>
          <w:rFonts w:eastAsia="Times New Roman" w:cs="Calibri"/>
          <w:b/>
          <w:sz w:val="24"/>
          <w:szCs w:val="24"/>
          <w:u w:val="single"/>
          <w:lang w:eastAsia="it-IT"/>
        </w:rPr>
        <w:t>E SANZIONI</w:t>
      </w:r>
    </w:p>
    <w:p w14:paraId="558379F3" w14:textId="3E3D974F" w:rsidR="006F1016" w:rsidRDefault="006F1016" w:rsidP="003129CE">
      <w:pPr>
        <w:pStyle w:val="Paragrafoelenco"/>
        <w:numPr>
          <w:ilvl w:val="1"/>
          <w:numId w:val="2"/>
        </w:numPr>
        <w:tabs>
          <w:tab w:val="left" w:pos="993"/>
        </w:tabs>
        <w:suppressAutoHyphens/>
        <w:autoSpaceDN w:val="0"/>
        <w:spacing w:after="0"/>
        <w:contextualSpacing w:val="0"/>
        <w:jc w:val="both"/>
        <w:textAlignment w:val="baseline"/>
      </w:pPr>
      <w:r>
        <w:rPr>
          <w:rFonts w:eastAsia="Times New Roman" w:cs="Calibri"/>
          <w:sz w:val="24"/>
          <w:szCs w:val="24"/>
          <w:lang w:eastAsia="it-IT"/>
        </w:rPr>
        <w:t>Il portiere può scambiare il proprio ruolo con qualsiasi altro calciatore, purché ne sia informato l’arbitro e lo scambio avvenga a gioco fermo</w:t>
      </w:r>
      <w:r w:rsidR="00F65B05">
        <w:rPr>
          <w:rFonts w:eastAsia="Times New Roman" w:cs="Calibri"/>
          <w:sz w:val="24"/>
          <w:szCs w:val="24"/>
          <w:lang w:eastAsia="it-IT"/>
        </w:rPr>
        <w:t xml:space="preserve"> con il cambio della maglia</w:t>
      </w:r>
      <w:r>
        <w:rPr>
          <w:rFonts w:eastAsia="Times New Roman" w:cs="Calibri"/>
          <w:sz w:val="24"/>
          <w:szCs w:val="24"/>
          <w:lang w:eastAsia="it-IT"/>
        </w:rPr>
        <w:t>. Il portiere deve comunque indossare una maglia di colore diverso dai compagni e dagli avversari. In caso di infrazione il gioco non viene fermato, ma appena il pallone cessa di essere in gioco gli arbitri provvederanno ad ammonire i calciatori inadempienti.</w:t>
      </w:r>
    </w:p>
    <w:p w14:paraId="2FEA46E8" w14:textId="7752D25A" w:rsidR="006F1016" w:rsidRPr="003129CE" w:rsidRDefault="006F1016" w:rsidP="003129CE">
      <w:pPr>
        <w:pStyle w:val="Paragrafoelenco"/>
        <w:numPr>
          <w:ilvl w:val="1"/>
          <w:numId w:val="2"/>
        </w:numPr>
        <w:tabs>
          <w:tab w:val="left" w:pos="993"/>
        </w:tabs>
        <w:suppressAutoHyphens/>
        <w:autoSpaceDN w:val="0"/>
        <w:spacing w:after="0"/>
        <w:contextualSpacing w:val="0"/>
        <w:jc w:val="both"/>
        <w:textAlignment w:val="baseline"/>
        <w:rPr>
          <w:rFonts w:eastAsia="Times New Roman" w:cs="Calibri"/>
          <w:sz w:val="24"/>
          <w:szCs w:val="24"/>
          <w:lang w:eastAsia="it-IT"/>
        </w:rPr>
      </w:pPr>
      <w:r w:rsidRPr="003129CE">
        <w:rPr>
          <w:rFonts w:eastAsia="Times New Roman" w:cs="Calibri"/>
          <w:sz w:val="24"/>
          <w:szCs w:val="24"/>
          <w:lang w:eastAsia="it-IT"/>
        </w:rPr>
        <w:t xml:space="preserve">Una gara non potrà essere iniziata o proseguita nel caso in cui una squadra si trovi ad avere meno di </w:t>
      </w:r>
      <w:proofErr w:type="gramStart"/>
      <w:r w:rsidRPr="003129CE">
        <w:rPr>
          <w:rFonts w:eastAsia="Times New Roman" w:cs="Calibri"/>
          <w:sz w:val="24"/>
          <w:szCs w:val="24"/>
          <w:lang w:eastAsia="it-IT"/>
        </w:rPr>
        <w:t>5</w:t>
      </w:r>
      <w:proofErr w:type="gramEnd"/>
      <w:r w:rsidRPr="003129CE">
        <w:rPr>
          <w:rFonts w:eastAsia="Times New Roman" w:cs="Calibri"/>
          <w:sz w:val="24"/>
          <w:szCs w:val="24"/>
          <w:lang w:eastAsia="it-IT"/>
        </w:rPr>
        <w:t xml:space="preserve"> giocatori, portiere compreso.</w:t>
      </w:r>
    </w:p>
    <w:p w14:paraId="49AEEDC6" w14:textId="77777777" w:rsidR="006F1016" w:rsidRDefault="006F1016" w:rsidP="006F1016">
      <w:pPr>
        <w:pStyle w:val="Standard"/>
        <w:spacing w:after="0"/>
        <w:jc w:val="both"/>
        <w:rPr>
          <w:rFonts w:eastAsia="Times New Roman" w:cs="Calibri"/>
          <w:sz w:val="24"/>
          <w:szCs w:val="24"/>
          <w:lang w:eastAsia="it-IT"/>
        </w:rPr>
      </w:pPr>
    </w:p>
    <w:p w14:paraId="56E4A74F" w14:textId="1AA1DEDF" w:rsidR="006F1016" w:rsidRDefault="006F1016" w:rsidP="00110011">
      <w:pPr>
        <w:pStyle w:val="Paragrafoelenco"/>
        <w:numPr>
          <w:ilvl w:val="0"/>
          <w:numId w:val="1"/>
        </w:numPr>
        <w:tabs>
          <w:tab w:val="left" w:pos="426"/>
        </w:tabs>
        <w:suppressAutoHyphens/>
        <w:autoSpaceDN w:val="0"/>
        <w:spacing w:after="0"/>
        <w:ind w:left="142"/>
        <w:contextualSpacing w:val="0"/>
        <w:jc w:val="both"/>
        <w:textAlignment w:val="baseline"/>
      </w:pPr>
      <w:r>
        <w:rPr>
          <w:rFonts w:eastAsia="Times New Roman" w:cs="Calibri"/>
          <w:b/>
          <w:sz w:val="24"/>
          <w:szCs w:val="24"/>
          <w:u w:val="single"/>
          <w:lang w:eastAsia="it-IT"/>
        </w:rPr>
        <w:t>ADEMPIMENTI PRELIMINARI ALLA GARA</w:t>
      </w:r>
    </w:p>
    <w:p w14:paraId="1CF36E7F" w14:textId="6D87C376" w:rsidR="006F1016" w:rsidRDefault="006F1016" w:rsidP="006F1016">
      <w:pPr>
        <w:pStyle w:val="Standard"/>
        <w:spacing w:after="0"/>
        <w:jc w:val="both"/>
        <w:rPr>
          <w:b/>
          <w:bCs/>
        </w:rPr>
      </w:pPr>
      <w:proofErr w:type="gramStart"/>
      <w:r>
        <w:rPr>
          <w:rFonts w:eastAsia="Times New Roman" w:cs="Calibri"/>
          <w:b/>
          <w:bCs/>
          <w:sz w:val="24"/>
          <w:szCs w:val="24"/>
          <w:lang w:eastAsia="it-IT"/>
        </w:rPr>
        <w:t>10</w:t>
      </w:r>
      <w:proofErr w:type="gramEnd"/>
      <w:r>
        <w:rPr>
          <w:rFonts w:eastAsia="Times New Roman" w:cs="Calibri"/>
          <w:b/>
          <w:bCs/>
          <w:sz w:val="24"/>
          <w:szCs w:val="24"/>
          <w:lang w:eastAsia="it-IT"/>
        </w:rPr>
        <w:t xml:space="preserve"> minuti prima dell’inizio della gara, il </w:t>
      </w:r>
      <w:r w:rsidR="003129CE">
        <w:rPr>
          <w:rFonts w:eastAsia="Times New Roman" w:cs="Calibri"/>
          <w:b/>
          <w:bCs/>
          <w:sz w:val="24"/>
          <w:szCs w:val="24"/>
          <w:lang w:eastAsia="it-IT"/>
        </w:rPr>
        <w:t>Dirigente Accompagnatore U</w:t>
      </w:r>
      <w:r>
        <w:rPr>
          <w:rFonts w:eastAsia="Times New Roman" w:cs="Calibri"/>
          <w:b/>
          <w:bCs/>
          <w:sz w:val="24"/>
          <w:szCs w:val="24"/>
          <w:lang w:eastAsia="it-IT"/>
        </w:rPr>
        <w:t xml:space="preserve">fficiale (o, in mancanza di questo, il </w:t>
      </w:r>
      <w:r w:rsidR="003129CE">
        <w:rPr>
          <w:rFonts w:eastAsia="Times New Roman" w:cs="Calibri"/>
          <w:b/>
          <w:bCs/>
          <w:sz w:val="24"/>
          <w:szCs w:val="24"/>
          <w:lang w:eastAsia="it-IT"/>
        </w:rPr>
        <w:t>C</w:t>
      </w:r>
      <w:r>
        <w:rPr>
          <w:rFonts w:eastAsia="Times New Roman" w:cs="Calibri"/>
          <w:b/>
          <w:bCs/>
          <w:sz w:val="24"/>
          <w:szCs w:val="24"/>
          <w:lang w:eastAsia="it-IT"/>
        </w:rPr>
        <w:t>apitano) deve consegnare all’arbitro la distinta compilata in duplice copia, con le tessere CSI o i documenti di tutti coloro che accedono al terreno di gioco.</w:t>
      </w:r>
    </w:p>
    <w:p w14:paraId="41E2CE16" w14:textId="77777777" w:rsidR="006F1016" w:rsidRDefault="006F1016" w:rsidP="006F1016">
      <w:pPr>
        <w:pStyle w:val="Standard"/>
        <w:spacing w:after="0"/>
        <w:jc w:val="both"/>
        <w:rPr>
          <w:b/>
          <w:bCs/>
        </w:rPr>
      </w:pPr>
      <w:r>
        <w:rPr>
          <w:rFonts w:eastAsia="Times New Roman" w:cs="Calibri"/>
          <w:b/>
          <w:bCs/>
          <w:sz w:val="24"/>
          <w:szCs w:val="24"/>
          <w:lang w:eastAsia="it-IT"/>
        </w:rPr>
        <w:t>In caso di mancanza o smarrimento della tessera CSI sarà accettato, sia per i giocatori sia per i dirigenti, un documento di riconoscimento munito di foto.</w:t>
      </w:r>
    </w:p>
    <w:p w14:paraId="3508F490" w14:textId="154CD272" w:rsidR="006F1016" w:rsidRDefault="006F1016" w:rsidP="006F1016">
      <w:pPr>
        <w:pStyle w:val="Standard"/>
        <w:spacing w:after="0"/>
        <w:jc w:val="both"/>
        <w:rPr>
          <w:b/>
          <w:bCs/>
        </w:rPr>
      </w:pPr>
      <w:r>
        <w:rPr>
          <w:rFonts w:eastAsia="Times New Roman" w:cs="Calibri"/>
          <w:b/>
          <w:bCs/>
          <w:sz w:val="24"/>
          <w:szCs w:val="24"/>
          <w:lang w:eastAsia="it-IT"/>
        </w:rPr>
        <w:t xml:space="preserve">L’assicurazione parte dal giorno </w:t>
      </w:r>
      <w:r w:rsidR="003129CE">
        <w:rPr>
          <w:rFonts w:eastAsia="Times New Roman" w:cs="Calibri"/>
          <w:b/>
          <w:bCs/>
          <w:sz w:val="24"/>
          <w:szCs w:val="24"/>
          <w:lang w:eastAsia="it-IT"/>
        </w:rPr>
        <w:t>successivo</w:t>
      </w:r>
      <w:r>
        <w:rPr>
          <w:rFonts w:eastAsia="Times New Roman" w:cs="Calibri"/>
          <w:b/>
          <w:bCs/>
          <w:sz w:val="24"/>
          <w:szCs w:val="24"/>
          <w:lang w:eastAsia="it-IT"/>
        </w:rPr>
        <w:t xml:space="preserve"> la data del tesseramento. Sono ritenuti validi come documenti di riconoscimento anche i cartellini del C.S.I. delle passate stagioni, purché muniti di foto.</w:t>
      </w:r>
    </w:p>
    <w:p w14:paraId="339B1899" w14:textId="77777777" w:rsidR="006F1016" w:rsidRPr="00A27F18" w:rsidRDefault="006F1016" w:rsidP="006F1016">
      <w:pPr>
        <w:pStyle w:val="Standard"/>
        <w:spacing w:after="0"/>
        <w:jc w:val="both"/>
        <w:rPr>
          <w:rFonts w:eastAsia="Times New Roman" w:cs="Calibri"/>
          <w:sz w:val="16"/>
          <w:szCs w:val="16"/>
          <w:lang w:eastAsia="it-IT"/>
        </w:rPr>
      </w:pPr>
    </w:p>
    <w:p w14:paraId="600B68B7" w14:textId="77777777" w:rsidR="006F1016" w:rsidRDefault="006F1016" w:rsidP="00A27F18">
      <w:pPr>
        <w:pStyle w:val="Paragrafoelenco"/>
        <w:numPr>
          <w:ilvl w:val="0"/>
          <w:numId w:val="1"/>
        </w:numPr>
        <w:tabs>
          <w:tab w:val="left" w:pos="426"/>
        </w:tabs>
        <w:suppressAutoHyphens/>
        <w:autoSpaceDN w:val="0"/>
        <w:spacing w:after="0"/>
        <w:ind w:left="142"/>
        <w:contextualSpacing w:val="0"/>
        <w:jc w:val="both"/>
        <w:textAlignment w:val="baseline"/>
      </w:pPr>
      <w:r>
        <w:rPr>
          <w:rFonts w:eastAsia="Times New Roman" w:cs="Calibri"/>
          <w:b/>
          <w:sz w:val="24"/>
          <w:szCs w:val="24"/>
          <w:u w:val="single"/>
          <w:lang w:eastAsia="it-IT"/>
        </w:rPr>
        <w:t>IDENTIFICAZIONE DEI CALCIATORI</w:t>
      </w:r>
    </w:p>
    <w:p w14:paraId="30BD2B18" w14:textId="77777777" w:rsidR="006F1016" w:rsidRDefault="006F1016" w:rsidP="006F1016">
      <w:pPr>
        <w:pStyle w:val="Standard"/>
        <w:spacing w:after="0"/>
        <w:jc w:val="both"/>
      </w:pPr>
      <w:r>
        <w:rPr>
          <w:rFonts w:eastAsia="Times New Roman" w:cs="Calibri"/>
          <w:sz w:val="24"/>
          <w:szCs w:val="24"/>
          <w:lang w:eastAsia="it-IT"/>
        </w:rPr>
        <w:t>L'arbitro è tenuto a verificare la corrispondenza dei dati dei documenti di riconoscimento con quanto scritto sulla distinta.</w:t>
      </w:r>
    </w:p>
    <w:p w14:paraId="60A42B45" w14:textId="42CB1097" w:rsidR="006F1016" w:rsidRDefault="00CD6C1E" w:rsidP="006F1016">
      <w:pPr>
        <w:pStyle w:val="Standard"/>
        <w:spacing w:after="0"/>
        <w:jc w:val="both"/>
      </w:pPr>
      <w:r>
        <w:rPr>
          <w:rFonts w:eastAsia="Times New Roman" w:cs="Calibri"/>
          <w:sz w:val="24"/>
          <w:szCs w:val="24"/>
          <w:lang w:eastAsia="it-IT"/>
        </w:rPr>
        <w:t>Inoltre,</w:t>
      </w:r>
      <w:r w:rsidR="006F1016">
        <w:rPr>
          <w:rFonts w:eastAsia="Times New Roman" w:cs="Calibri"/>
          <w:sz w:val="24"/>
          <w:szCs w:val="24"/>
          <w:lang w:eastAsia="it-IT"/>
        </w:rPr>
        <w:t xml:space="preserve"> egli deve identificare i calciatori o i dirigenti in uno dei modi seguenti:</w:t>
      </w:r>
    </w:p>
    <w:p w14:paraId="151CE111" w14:textId="77777777" w:rsidR="006F1016" w:rsidRDefault="006F1016" w:rsidP="00A27F18">
      <w:pPr>
        <w:pStyle w:val="Paragrafoelenco"/>
        <w:numPr>
          <w:ilvl w:val="2"/>
          <w:numId w:val="3"/>
        </w:numPr>
        <w:tabs>
          <w:tab w:val="left" w:pos="709"/>
        </w:tabs>
        <w:suppressAutoHyphens/>
        <w:autoSpaceDN w:val="0"/>
        <w:spacing w:after="0"/>
        <w:ind w:left="284"/>
        <w:contextualSpacing w:val="0"/>
        <w:jc w:val="both"/>
        <w:textAlignment w:val="baseline"/>
      </w:pPr>
      <w:r>
        <w:rPr>
          <w:rFonts w:eastAsia="Times New Roman" w:cs="Calibri"/>
          <w:sz w:val="24"/>
          <w:szCs w:val="24"/>
          <w:lang w:eastAsia="it-IT"/>
        </w:rPr>
        <w:t>tramite la tessera CSI;</w:t>
      </w:r>
    </w:p>
    <w:p w14:paraId="0FF30B57" w14:textId="77777777" w:rsidR="006F1016" w:rsidRDefault="006F1016" w:rsidP="00A27F18">
      <w:pPr>
        <w:pStyle w:val="Paragrafoelenco"/>
        <w:numPr>
          <w:ilvl w:val="2"/>
          <w:numId w:val="3"/>
        </w:numPr>
        <w:tabs>
          <w:tab w:val="left" w:pos="709"/>
        </w:tabs>
        <w:suppressAutoHyphens/>
        <w:autoSpaceDN w:val="0"/>
        <w:spacing w:after="0"/>
        <w:ind w:left="284"/>
        <w:contextualSpacing w:val="0"/>
        <w:jc w:val="both"/>
        <w:textAlignment w:val="baseline"/>
      </w:pPr>
      <w:r>
        <w:rPr>
          <w:rFonts w:eastAsia="Times New Roman" w:cs="Calibri"/>
          <w:sz w:val="24"/>
          <w:szCs w:val="24"/>
          <w:lang w:eastAsia="it-IT"/>
        </w:rPr>
        <w:t>tramite un documento di riconoscimento ufficiale rilasciato dalle Autorità;</w:t>
      </w:r>
    </w:p>
    <w:p w14:paraId="7A06CAFD" w14:textId="1BFA3567" w:rsidR="006F1016" w:rsidRDefault="006F1016" w:rsidP="00A27F18">
      <w:pPr>
        <w:pStyle w:val="Paragrafoelenco"/>
        <w:numPr>
          <w:ilvl w:val="2"/>
          <w:numId w:val="3"/>
        </w:numPr>
        <w:tabs>
          <w:tab w:val="left" w:pos="709"/>
        </w:tabs>
        <w:suppressAutoHyphens/>
        <w:autoSpaceDN w:val="0"/>
        <w:spacing w:after="0"/>
        <w:ind w:left="284"/>
        <w:contextualSpacing w:val="0"/>
        <w:jc w:val="both"/>
        <w:textAlignment w:val="baseline"/>
      </w:pPr>
      <w:r>
        <w:rPr>
          <w:rFonts w:eastAsia="Times New Roman" w:cs="Calibri"/>
          <w:sz w:val="24"/>
          <w:szCs w:val="24"/>
          <w:lang w:eastAsia="it-IT"/>
        </w:rPr>
        <w:t xml:space="preserve">tramite fotografia autenticata dal Comune di residenza, da </w:t>
      </w:r>
      <w:proofErr w:type="spellStart"/>
      <w:r>
        <w:rPr>
          <w:rFonts w:eastAsia="Times New Roman" w:cs="Calibri"/>
          <w:sz w:val="24"/>
          <w:szCs w:val="24"/>
          <w:lang w:eastAsia="it-IT"/>
        </w:rPr>
        <w:t>altra</w:t>
      </w:r>
      <w:proofErr w:type="spellEnd"/>
      <w:r>
        <w:rPr>
          <w:rFonts w:eastAsia="Times New Roman" w:cs="Calibri"/>
          <w:sz w:val="24"/>
          <w:szCs w:val="24"/>
          <w:lang w:eastAsia="it-IT"/>
        </w:rPr>
        <w:t xml:space="preserve"> autorità legittimata o da un notaio;</w:t>
      </w:r>
    </w:p>
    <w:p w14:paraId="71A64990" w14:textId="3F320E9F" w:rsidR="006F1016" w:rsidRPr="00504D16" w:rsidRDefault="006F1016" w:rsidP="00A27F18">
      <w:pPr>
        <w:pStyle w:val="Paragrafoelenco"/>
        <w:numPr>
          <w:ilvl w:val="2"/>
          <w:numId w:val="3"/>
        </w:numPr>
        <w:suppressAutoHyphens/>
        <w:autoSpaceDN w:val="0"/>
        <w:spacing w:after="0"/>
        <w:ind w:left="284"/>
        <w:contextualSpacing w:val="0"/>
        <w:jc w:val="both"/>
        <w:textAlignment w:val="baseline"/>
      </w:pPr>
      <w:r>
        <w:rPr>
          <w:rFonts w:eastAsia="Times New Roman" w:cs="Calibri"/>
          <w:sz w:val="24"/>
          <w:szCs w:val="24"/>
          <w:lang w:eastAsia="it-IT"/>
        </w:rPr>
        <w:t>tramite la propria personale conoscenza</w:t>
      </w:r>
    </w:p>
    <w:p w14:paraId="13610AAF" w14:textId="7E67ADDE" w:rsidR="006F1016" w:rsidRDefault="006F1016" w:rsidP="00A27F18">
      <w:pPr>
        <w:pStyle w:val="Paragrafoelenco"/>
        <w:numPr>
          <w:ilvl w:val="2"/>
          <w:numId w:val="3"/>
        </w:numPr>
        <w:suppressAutoHyphens/>
        <w:autoSpaceDN w:val="0"/>
        <w:spacing w:after="0"/>
        <w:ind w:left="284"/>
        <w:contextualSpacing w:val="0"/>
        <w:jc w:val="both"/>
        <w:textAlignment w:val="baseline"/>
      </w:pPr>
      <w:r>
        <w:rPr>
          <w:rFonts w:eastAsia="Times New Roman" w:cs="Calibri"/>
          <w:sz w:val="24"/>
          <w:szCs w:val="24"/>
          <w:lang w:eastAsia="it-IT"/>
        </w:rPr>
        <w:t>tramite modulo di tesseramento scaricabile dal sito e stampato a colori</w:t>
      </w:r>
    </w:p>
    <w:p w14:paraId="0CE3884F" w14:textId="77777777" w:rsidR="006F1016" w:rsidRPr="00A27F18" w:rsidRDefault="006F1016" w:rsidP="006F1016">
      <w:pPr>
        <w:pStyle w:val="Standard"/>
        <w:spacing w:after="0"/>
        <w:jc w:val="both"/>
        <w:rPr>
          <w:rFonts w:eastAsia="Times New Roman" w:cs="Calibri"/>
          <w:sz w:val="16"/>
          <w:szCs w:val="16"/>
          <w:lang w:eastAsia="it-IT"/>
        </w:rPr>
      </w:pPr>
    </w:p>
    <w:p w14:paraId="0FF10309" w14:textId="77777777" w:rsidR="006F1016" w:rsidRDefault="006F1016" w:rsidP="006F1016">
      <w:pPr>
        <w:pStyle w:val="Standard"/>
        <w:spacing w:after="0"/>
        <w:jc w:val="both"/>
        <w:rPr>
          <w:b/>
          <w:bCs/>
        </w:rPr>
      </w:pPr>
      <w:r>
        <w:rPr>
          <w:rFonts w:eastAsia="Times New Roman" w:cs="Calibri"/>
          <w:b/>
          <w:bCs/>
          <w:sz w:val="24"/>
          <w:szCs w:val="24"/>
          <w:lang w:eastAsia="it-IT"/>
        </w:rPr>
        <w:t>Tutti coloro che entrano sul terreno di gioco devono essere inseriti in distinta ed essere tesserati CSI.</w:t>
      </w:r>
    </w:p>
    <w:p w14:paraId="2C0E3CEC" w14:textId="77777777" w:rsidR="006F1016" w:rsidRPr="00A27F18" w:rsidRDefault="006F1016" w:rsidP="006F1016">
      <w:pPr>
        <w:pStyle w:val="Standard"/>
        <w:spacing w:after="0"/>
        <w:jc w:val="both"/>
        <w:rPr>
          <w:rFonts w:eastAsia="Times New Roman" w:cs="Calibri"/>
          <w:b/>
          <w:bCs/>
          <w:sz w:val="16"/>
          <w:szCs w:val="16"/>
          <w:lang w:eastAsia="it-IT"/>
        </w:rPr>
      </w:pPr>
    </w:p>
    <w:p w14:paraId="3943FC9B" w14:textId="1F49F35B" w:rsidR="006F1016" w:rsidRPr="00A27F18" w:rsidRDefault="006F1016" w:rsidP="00A27F18">
      <w:pPr>
        <w:pStyle w:val="Paragrafoelenco"/>
        <w:numPr>
          <w:ilvl w:val="0"/>
          <w:numId w:val="1"/>
        </w:numPr>
        <w:tabs>
          <w:tab w:val="left" w:pos="426"/>
        </w:tabs>
        <w:suppressAutoHyphens/>
        <w:autoSpaceDN w:val="0"/>
        <w:spacing w:after="0"/>
        <w:ind w:left="142"/>
        <w:contextualSpacing w:val="0"/>
        <w:jc w:val="both"/>
        <w:textAlignment w:val="baseline"/>
        <w:rPr>
          <w:rFonts w:eastAsia="Times New Roman" w:cs="Calibri"/>
          <w:b/>
          <w:sz w:val="24"/>
          <w:szCs w:val="24"/>
          <w:u w:val="single"/>
          <w:lang w:eastAsia="it-IT"/>
        </w:rPr>
      </w:pPr>
      <w:r w:rsidRPr="00A27F18">
        <w:rPr>
          <w:rFonts w:eastAsia="Times New Roman" w:cs="Calibri"/>
          <w:b/>
          <w:sz w:val="24"/>
          <w:szCs w:val="24"/>
          <w:u w:val="single"/>
          <w:lang w:eastAsia="it-IT"/>
        </w:rPr>
        <w:t>CALCIATORI RITARDATARI O RIENTRANTI</w:t>
      </w:r>
    </w:p>
    <w:p w14:paraId="003E9C1B" w14:textId="6B07B89B" w:rsidR="006F1016" w:rsidRDefault="006F1016" w:rsidP="006F1016">
      <w:pPr>
        <w:pStyle w:val="Standard"/>
        <w:spacing w:after="0"/>
        <w:jc w:val="both"/>
      </w:pPr>
      <w:r>
        <w:rPr>
          <w:rFonts w:eastAsia="Times New Roman" w:cs="Calibri"/>
          <w:sz w:val="24"/>
          <w:szCs w:val="24"/>
          <w:lang w:eastAsia="it-IT"/>
        </w:rPr>
        <w:t xml:space="preserve">Se un calciatore giunge presso l'impianto sportivo dopo l'inizio della gara può entrare in campo in qualsiasi momento previo riconoscimento da parte del direttore di gara </w:t>
      </w:r>
      <w:r w:rsidR="00CD6C1E">
        <w:rPr>
          <w:rFonts w:eastAsia="Times New Roman" w:cs="Calibri"/>
          <w:sz w:val="24"/>
          <w:szCs w:val="24"/>
          <w:lang w:eastAsia="it-IT"/>
        </w:rPr>
        <w:t>purché</w:t>
      </w:r>
      <w:r>
        <w:rPr>
          <w:rFonts w:eastAsia="Times New Roman" w:cs="Calibri"/>
          <w:sz w:val="24"/>
          <w:szCs w:val="24"/>
          <w:lang w:eastAsia="it-IT"/>
        </w:rPr>
        <w:t xml:space="preserve"> iscritto in distinta</w:t>
      </w:r>
    </w:p>
    <w:p w14:paraId="7CF76A75" w14:textId="77777777" w:rsidR="006F1016" w:rsidRDefault="006F1016" w:rsidP="006F1016">
      <w:pPr>
        <w:pStyle w:val="Standard"/>
        <w:spacing w:after="0"/>
        <w:jc w:val="both"/>
      </w:pPr>
      <w:r>
        <w:rPr>
          <w:rFonts w:eastAsia="Times New Roman" w:cs="Calibri"/>
          <w:sz w:val="24"/>
          <w:szCs w:val="24"/>
          <w:lang w:eastAsia="it-IT"/>
        </w:rPr>
        <w:t>Se un calciatore titolare esce dal terreno di gioco, per cause accidentali o con il consenso dell'arbitro, può rientrarvi in qualsiasi momento purché abbia ricevuto l'autorizzazione dell'arbitro.</w:t>
      </w:r>
    </w:p>
    <w:p w14:paraId="15F57AC1" w14:textId="77777777" w:rsidR="006F1016" w:rsidRPr="00A27F18" w:rsidRDefault="006F1016" w:rsidP="006F1016">
      <w:pPr>
        <w:pStyle w:val="Standard"/>
        <w:spacing w:after="0"/>
        <w:jc w:val="both"/>
        <w:rPr>
          <w:rFonts w:eastAsia="Times New Roman" w:cs="Calibri"/>
          <w:b/>
          <w:sz w:val="16"/>
          <w:szCs w:val="16"/>
          <w:u w:val="single"/>
          <w:lang w:eastAsia="it-IT"/>
        </w:rPr>
      </w:pPr>
    </w:p>
    <w:p w14:paraId="0572EEE5" w14:textId="77777777" w:rsidR="006F1016" w:rsidRPr="00A27F18" w:rsidRDefault="006F1016" w:rsidP="006F1016">
      <w:pPr>
        <w:pStyle w:val="Standard"/>
        <w:spacing w:after="0"/>
        <w:jc w:val="both"/>
        <w:rPr>
          <w:sz w:val="20"/>
          <w:szCs w:val="20"/>
        </w:rPr>
      </w:pPr>
      <w:r w:rsidRPr="00A27F18">
        <w:rPr>
          <w:rFonts w:eastAsia="Times New Roman" w:cs="Calibri"/>
          <w:b/>
          <w:sz w:val="48"/>
          <w:szCs w:val="48"/>
          <w:u w:val="single"/>
          <w:lang w:eastAsia="it-IT"/>
        </w:rPr>
        <w:t>REGOLA 4</w:t>
      </w:r>
    </w:p>
    <w:p w14:paraId="2543842F" w14:textId="77777777" w:rsidR="006F1016" w:rsidRPr="00A27F18" w:rsidRDefault="006F1016" w:rsidP="006F1016">
      <w:pPr>
        <w:pStyle w:val="Standard"/>
        <w:spacing w:after="0"/>
        <w:jc w:val="both"/>
        <w:rPr>
          <w:rFonts w:eastAsia="Times New Roman" w:cs="Calibri"/>
          <w:sz w:val="16"/>
          <w:szCs w:val="16"/>
          <w:lang w:eastAsia="it-IT"/>
        </w:rPr>
      </w:pPr>
    </w:p>
    <w:p w14:paraId="2A32D35F" w14:textId="77777777" w:rsidR="006F1016" w:rsidRDefault="006F1016" w:rsidP="00A27F18">
      <w:pPr>
        <w:pStyle w:val="Paragrafoelenco"/>
        <w:numPr>
          <w:ilvl w:val="0"/>
          <w:numId w:val="14"/>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SICUREZZA</w:t>
      </w:r>
    </w:p>
    <w:p w14:paraId="7AE3A43F" w14:textId="77777777" w:rsidR="006F1016" w:rsidRDefault="006F1016" w:rsidP="006F1016">
      <w:pPr>
        <w:pStyle w:val="Standard"/>
        <w:spacing w:after="0"/>
        <w:jc w:val="both"/>
      </w:pPr>
      <w:r>
        <w:rPr>
          <w:rFonts w:eastAsia="Times New Roman" w:cs="Calibri"/>
          <w:sz w:val="24"/>
          <w:szCs w:val="24"/>
          <w:lang w:eastAsia="it-IT"/>
        </w:rPr>
        <w:t xml:space="preserve">Un calciatore non può indossare alcun oggetto che sia pericoloso per sé e per gli altri calciatori (esempio: orologi, bracciali, monili vari </w:t>
      </w:r>
      <w:proofErr w:type="gramStart"/>
      <w:r>
        <w:rPr>
          <w:rFonts w:eastAsia="Times New Roman" w:cs="Calibri"/>
          <w:sz w:val="24"/>
          <w:szCs w:val="24"/>
          <w:lang w:eastAsia="it-IT"/>
        </w:rPr>
        <w:t>ecc...</w:t>
      </w:r>
      <w:proofErr w:type="gramEnd"/>
      <w:r>
        <w:rPr>
          <w:rFonts w:eastAsia="Times New Roman" w:cs="Calibri"/>
          <w:sz w:val="24"/>
          <w:szCs w:val="24"/>
          <w:lang w:eastAsia="it-IT"/>
        </w:rPr>
        <w:t>)</w:t>
      </w:r>
    </w:p>
    <w:p w14:paraId="0A2102B2" w14:textId="77777777" w:rsidR="006F1016" w:rsidRPr="00A27F18" w:rsidRDefault="006F1016" w:rsidP="006F1016">
      <w:pPr>
        <w:pStyle w:val="Standard"/>
        <w:spacing w:after="0"/>
        <w:jc w:val="both"/>
        <w:rPr>
          <w:rFonts w:eastAsia="Times New Roman" w:cs="Calibri"/>
          <w:sz w:val="16"/>
          <w:szCs w:val="16"/>
          <w:lang w:eastAsia="it-IT"/>
        </w:rPr>
      </w:pPr>
    </w:p>
    <w:p w14:paraId="2F71193E" w14:textId="0D19C154" w:rsidR="006F1016" w:rsidRDefault="006F1016" w:rsidP="00A27F18">
      <w:pPr>
        <w:pStyle w:val="Paragrafoelenco"/>
        <w:numPr>
          <w:ilvl w:val="0"/>
          <w:numId w:val="14"/>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EQUIPAGGIAMENTO DI BASE</w:t>
      </w:r>
    </w:p>
    <w:p w14:paraId="20E22A4E" w14:textId="77777777" w:rsidR="006F1016" w:rsidRDefault="006F1016" w:rsidP="006F1016">
      <w:pPr>
        <w:pStyle w:val="Standard"/>
        <w:spacing w:after="0"/>
        <w:jc w:val="both"/>
      </w:pPr>
      <w:r>
        <w:rPr>
          <w:rFonts w:eastAsia="Times New Roman" w:cs="Calibri"/>
          <w:sz w:val="24"/>
          <w:szCs w:val="24"/>
          <w:lang w:eastAsia="it-IT"/>
        </w:rPr>
        <w:t>L'equipaggiamento di base del calciatore è il seguente: maglia, calzoncini, calzettoni, parastinchi, scarpe.</w:t>
      </w:r>
    </w:p>
    <w:p w14:paraId="1F7DB074" w14:textId="77777777" w:rsidR="006F1016" w:rsidRDefault="006F1016" w:rsidP="006F1016">
      <w:pPr>
        <w:pStyle w:val="Standard"/>
        <w:spacing w:after="0"/>
        <w:jc w:val="both"/>
      </w:pPr>
      <w:r>
        <w:rPr>
          <w:rFonts w:eastAsia="Times New Roman" w:cs="Calibri"/>
          <w:sz w:val="24"/>
          <w:szCs w:val="24"/>
          <w:lang w:eastAsia="it-IT"/>
        </w:rPr>
        <w:t>Le scarpe, il cui utilizzo è obbligatorio, dovranno essere: da ginnastica, in tela, con suola morbida, o con tasselli in gomma (è vietato l’uso delle scarpe con tacchetti in metallo).</w:t>
      </w:r>
    </w:p>
    <w:p w14:paraId="33E71BDF" w14:textId="77777777" w:rsidR="006F1016" w:rsidRPr="00A27F18" w:rsidRDefault="006F1016" w:rsidP="006F1016">
      <w:pPr>
        <w:pStyle w:val="Standard"/>
        <w:spacing w:after="0"/>
        <w:jc w:val="both"/>
        <w:rPr>
          <w:rFonts w:eastAsia="Times New Roman" w:cs="Calibri"/>
          <w:sz w:val="16"/>
          <w:szCs w:val="16"/>
          <w:lang w:eastAsia="it-IT"/>
        </w:rPr>
      </w:pPr>
    </w:p>
    <w:p w14:paraId="442509A9" w14:textId="635EBB86" w:rsidR="006F1016" w:rsidRDefault="006F1016" w:rsidP="00A27F18">
      <w:pPr>
        <w:pStyle w:val="Paragrafoelenco"/>
        <w:numPr>
          <w:ilvl w:val="0"/>
          <w:numId w:val="14"/>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DISTINZIONE DEI CALCIATORI</w:t>
      </w:r>
    </w:p>
    <w:p w14:paraId="5BF07574" w14:textId="77777777" w:rsidR="006F1016" w:rsidRDefault="006F1016" w:rsidP="006F1016">
      <w:pPr>
        <w:pStyle w:val="Standard"/>
        <w:spacing w:after="0"/>
        <w:jc w:val="both"/>
      </w:pPr>
      <w:r>
        <w:rPr>
          <w:rFonts w:eastAsia="Times New Roman" w:cs="Calibri"/>
          <w:sz w:val="24"/>
          <w:szCs w:val="24"/>
          <w:lang w:eastAsia="it-IT"/>
        </w:rPr>
        <w:t>Al fine di distinguere i calciatori delle due squadre e all'interno di ogni singola squadra, le squadre dovranno indossare maglie di colori differenti e numerate, con un numero diverso per ogni componente della squadra.</w:t>
      </w:r>
    </w:p>
    <w:p w14:paraId="32D6D3E9" w14:textId="77777777" w:rsidR="006F1016" w:rsidRDefault="006F1016" w:rsidP="006F1016">
      <w:pPr>
        <w:pStyle w:val="Standard"/>
        <w:spacing w:after="0"/>
        <w:jc w:val="both"/>
      </w:pPr>
      <w:r>
        <w:rPr>
          <w:rFonts w:eastAsia="Times New Roman" w:cs="Calibri"/>
          <w:sz w:val="24"/>
          <w:szCs w:val="24"/>
          <w:lang w:eastAsia="it-IT"/>
        </w:rPr>
        <w:t>Il capitano deve indossare una fascia di colore diverso dalla maglia.</w:t>
      </w:r>
    </w:p>
    <w:p w14:paraId="768C5347" w14:textId="77777777" w:rsidR="006F1016" w:rsidRPr="00A27F18" w:rsidRDefault="006F1016" w:rsidP="006F1016">
      <w:pPr>
        <w:pStyle w:val="Standard"/>
        <w:spacing w:after="0"/>
        <w:jc w:val="both"/>
        <w:rPr>
          <w:rFonts w:eastAsia="Times New Roman" w:cs="Calibri"/>
          <w:sz w:val="16"/>
          <w:szCs w:val="16"/>
          <w:lang w:eastAsia="it-IT"/>
        </w:rPr>
      </w:pPr>
    </w:p>
    <w:p w14:paraId="0063CF7F" w14:textId="77777777" w:rsidR="006F1016" w:rsidRDefault="006F1016" w:rsidP="00A27F18">
      <w:pPr>
        <w:pStyle w:val="Paragrafoelenco"/>
        <w:numPr>
          <w:ilvl w:val="0"/>
          <w:numId w:val="4"/>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PORTIERE</w:t>
      </w:r>
    </w:p>
    <w:p w14:paraId="101BE2A1" w14:textId="77777777" w:rsidR="006F1016" w:rsidRDefault="006F1016" w:rsidP="006F1016">
      <w:pPr>
        <w:pStyle w:val="Standard"/>
        <w:spacing w:after="0"/>
        <w:jc w:val="both"/>
      </w:pPr>
      <w:r>
        <w:rPr>
          <w:rFonts w:eastAsia="Times New Roman" w:cs="Calibri"/>
          <w:sz w:val="24"/>
          <w:szCs w:val="24"/>
          <w:lang w:eastAsia="it-IT"/>
        </w:rPr>
        <w:t>Il portiere deve indossare una maglia che consenta di distinguerlo facilmente dagli arbitri e da tutti gli altri calciatori.</w:t>
      </w:r>
    </w:p>
    <w:p w14:paraId="18D1E367" w14:textId="77777777" w:rsidR="006F1016" w:rsidRDefault="006F1016" w:rsidP="006F1016">
      <w:pPr>
        <w:pStyle w:val="Standard"/>
        <w:spacing w:after="0"/>
        <w:jc w:val="both"/>
      </w:pPr>
      <w:r>
        <w:rPr>
          <w:rFonts w:eastAsia="Times New Roman" w:cs="Calibri"/>
          <w:sz w:val="24"/>
          <w:szCs w:val="24"/>
          <w:lang w:eastAsia="it-IT"/>
        </w:rPr>
        <w:t>Al portiere è consentito indossare pantaloni lunghi da tuta.</w:t>
      </w:r>
    </w:p>
    <w:p w14:paraId="470DAF01" w14:textId="77777777" w:rsidR="006F1016" w:rsidRDefault="006F1016" w:rsidP="006F1016">
      <w:pPr>
        <w:pStyle w:val="Standard"/>
        <w:spacing w:after="0"/>
        <w:jc w:val="both"/>
        <w:rPr>
          <w:rFonts w:eastAsia="Times New Roman" w:cs="Calibri"/>
          <w:sz w:val="24"/>
          <w:szCs w:val="24"/>
          <w:lang w:eastAsia="it-IT"/>
        </w:rPr>
      </w:pPr>
    </w:p>
    <w:p w14:paraId="72FF9B6C" w14:textId="77777777" w:rsidR="006F1016" w:rsidRDefault="006F1016" w:rsidP="00A27F18">
      <w:pPr>
        <w:pStyle w:val="Paragrafoelenco"/>
        <w:numPr>
          <w:ilvl w:val="0"/>
          <w:numId w:val="4"/>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IDENTITA' DI MAGLIE</w:t>
      </w:r>
    </w:p>
    <w:p w14:paraId="52FA7D63" w14:textId="77777777" w:rsidR="006F1016" w:rsidRDefault="006F1016" w:rsidP="006F1016">
      <w:pPr>
        <w:pStyle w:val="Standard"/>
        <w:spacing w:after="0"/>
        <w:jc w:val="both"/>
      </w:pPr>
      <w:r>
        <w:rPr>
          <w:rFonts w:eastAsia="Times New Roman" w:cs="Calibri"/>
          <w:sz w:val="24"/>
          <w:szCs w:val="24"/>
          <w:lang w:eastAsia="it-IT"/>
        </w:rPr>
        <w:t>Se le due squadre si presentano con maglie dello stesso colore o comunque confondibili, a giudizio insindacabile dell'arbitro, la squadra prima nominata è tenuta a cambiare le proprie maglie o a indossare una casacca sostitutiva sopra la maglia.</w:t>
      </w:r>
    </w:p>
    <w:p w14:paraId="6EA9223E" w14:textId="77777777" w:rsidR="006F1016" w:rsidRPr="00A27F18" w:rsidRDefault="006F1016" w:rsidP="006F1016">
      <w:pPr>
        <w:pStyle w:val="Standard"/>
        <w:spacing w:after="0"/>
        <w:jc w:val="both"/>
        <w:rPr>
          <w:rFonts w:eastAsia="Times New Roman" w:cs="Calibri"/>
          <w:sz w:val="16"/>
          <w:szCs w:val="16"/>
          <w:lang w:eastAsia="it-IT"/>
        </w:rPr>
      </w:pPr>
    </w:p>
    <w:p w14:paraId="69939836" w14:textId="6A86221F" w:rsidR="006F1016" w:rsidRDefault="006F1016" w:rsidP="006F1016">
      <w:pPr>
        <w:pStyle w:val="Standard"/>
        <w:spacing w:after="0"/>
        <w:jc w:val="both"/>
      </w:pPr>
      <w:r>
        <w:rPr>
          <w:rFonts w:eastAsia="Times New Roman" w:cs="Calibri"/>
          <w:b/>
          <w:sz w:val="24"/>
          <w:szCs w:val="24"/>
          <w:u w:val="single"/>
          <w:lang w:eastAsia="it-IT"/>
        </w:rPr>
        <w:t xml:space="preserve">L’uso dei parastinchi è </w:t>
      </w:r>
      <w:r w:rsidR="00086A0D">
        <w:rPr>
          <w:rFonts w:eastAsia="Times New Roman" w:cs="Calibri"/>
          <w:b/>
          <w:sz w:val="24"/>
          <w:szCs w:val="24"/>
          <w:u w:val="single"/>
          <w:lang w:eastAsia="it-IT"/>
        </w:rPr>
        <w:t>consigliato</w:t>
      </w:r>
    </w:p>
    <w:p w14:paraId="5E433AD7" w14:textId="77777777" w:rsidR="006F1016" w:rsidRDefault="006F1016" w:rsidP="006F1016">
      <w:pPr>
        <w:pStyle w:val="Standard"/>
        <w:spacing w:after="0"/>
        <w:jc w:val="both"/>
      </w:pPr>
      <w:r>
        <w:rPr>
          <w:rFonts w:eastAsia="Times New Roman" w:cs="Calibri"/>
          <w:sz w:val="24"/>
          <w:szCs w:val="24"/>
          <w:lang w:eastAsia="it-IT"/>
        </w:rPr>
        <w:t>Il giocatore che vorrà prendere parte alla gara portando gli occhiali, potrà farlo solamente se in possesso di occhiali idonei all’attività sportiva.</w:t>
      </w:r>
    </w:p>
    <w:p w14:paraId="5435212C" w14:textId="1FE557B6" w:rsidR="006F1016" w:rsidRDefault="006F1016" w:rsidP="006F1016">
      <w:pPr>
        <w:pStyle w:val="Standard"/>
        <w:spacing w:after="0"/>
        <w:jc w:val="both"/>
      </w:pPr>
      <w:r>
        <w:rPr>
          <w:rFonts w:eastAsia="Times New Roman" w:cs="Calibri"/>
          <w:sz w:val="24"/>
          <w:szCs w:val="24"/>
          <w:lang w:eastAsia="it-IT"/>
        </w:rPr>
        <w:t xml:space="preserve">Sarà comunque il </w:t>
      </w:r>
      <w:r w:rsidR="003129CE">
        <w:rPr>
          <w:rFonts w:eastAsia="Times New Roman" w:cs="Calibri"/>
          <w:sz w:val="24"/>
          <w:szCs w:val="24"/>
          <w:lang w:eastAsia="it-IT"/>
        </w:rPr>
        <w:t xml:space="preserve">Direttore di Gara </w:t>
      </w:r>
      <w:r>
        <w:rPr>
          <w:rFonts w:eastAsia="Times New Roman" w:cs="Calibri"/>
          <w:sz w:val="24"/>
          <w:szCs w:val="24"/>
          <w:lang w:eastAsia="it-IT"/>
        </w:rPr>
        <w:t>l’unico a decidere se la tenuta dell’atleta è regolare.</w:t>
      </w:r>
    </w:p>
    <w:p w14:paraId="15467160" w14:textId="77777777" w:rsidR="006F1016" w:rsidRPr="00A27F18" w:rsidRDefault="006F1016" w:rsidP="006F1016">
      <w:pPr>
        <w:pStyle w:val="Standard"/>
        <w:spacing w:after="0"/>
        <w:jc w:val="both"/>
        <w:rPr>
          <w:rFonts w:eastAsia="Times New Roman" w:cs="Calibri"/>
          <w:sz w:val="16"/>
          <w:szCs w:val="16"/>
          <w:lang w:eastAsia="it-IT"/>
        </w:rPr>
      </w:pPr>
    </w:p>
    <w:p w14:paraId="4A7821ED" w14:textId="77777777" w:rsidR="006F1016" w:rsidRPr="00A27F18" w:rsidRDefault="006F1016" w:rsidP="006F1016">
      <w:pPr>
        <w:pStyle w:val="Standard"/>
        <w:spacing w:after="0"/>
        <w:jc w:val="both"/>
        <w:rPr>
          <w:sz w:val="20"/>
          <w:szCs w:val="20"/>
        </w:rPr>
      </w:pPr>
      <w:r w:rsidRPr="00A27F18">
        <w:rPr>
          <w:rFonts w:eastAsia="Times New Roman" w:cs="Calibri"/>
          <w:b/>
          <w:sz w:val="48"/>
          <w:szCs w:val="48"/>
          <w:u w:val="single"/>
          <w:lang w:eastAsia="it-IT"/>
        </w:rPr>
        <w:t>REGOLA 5</w:t>
      </w:r>
    </w:p>
    <w:p w14:paraId="7DBA67D2" w14:textId="77777777" w:rsidR="006F1016" w:rsidRPr="00A27F18" w:rsidRDefault="006F1016" w:rsidP="006F1016">
      <w:pPr>
        <w:pStyle w:val="Standard"/>
        <w:spacing w:after="0"/>
        <w:jc w:val="both"/>
        <w:rPr>
          <w:rFonts w:eastAsia="Times New Roman" w:cs="Calibri"/>
          <w:b/>
          <w:sz w:val="16"/>
          <w:szCs w:val="16"/>
          <w:u w:val="single"/>
          <w:lang w:eastAsia="it-IT"/>
        </w:rPr>
      </w:pPr>
    </w:p>
    <w:p w14:paraId="732DE49D" w14:textId="77777777" w:rsidR="006F1016" w:rsidRDefault="006F1016" w:rsidP="006F1016">
      <w:pPr>
        <w:pStyle w:val="Standard"/>
        <w:spacing w:after="0"/>
        <w:jc w:val="both"/>
      </w:pPr>
      <w:r>
        <w:rPr>
          <w:rFonts w:eastAsia="Times New Roman" w:cs="Calibri"/>
          <w:sz w:val="24"/>
          <w:szCs w:val="24"/>
          <w:lang w:eastAsia="it-IT"/>
        </w:rPr>
        <w:t>Tutte le gare saranno dirette da un unico arbitro ad eccezione di casi particolari (finali comprese) decisi dalla commissione tecnica.</w:t>
      </w:r>
    </w:p>
    <w:p w14:paraId="42A848A8" w14:textId="77777777" w:rsidR="006F1016" w:rsidRPr="00A27F18" w:rsidRDefault="006F1016" w:rsidP="006F1016">
      <w:pPr>
        <w:pStyle w:val="Standard"/>
        <w:spacing w:after="0"/>
        <w:jc w:val="both"/>
        <w:rPr>
          <w:rFonts w:eastAsia="Times New Roman" w:cs="Calibri"/>
          <w:sz w:val="16"/>
          <w:szCs w:val="16"/>
          <w:lang w:eastAsia="it-IT"/>
        </w:rPr>
      </w:pPr>
    </w:p>
    <w:p w14:paraId="4CF824FB" w14:textId="77777777" w:rsidR="006F1016" w:rsidRDefault="006F1016" w:rsidP="006F1016">
      <w:pPr>
        <w:pStyle w:val="Standard"/>
        <w:spacing w:after="0"/>
        <w:jc w:val="both"/>
      </w:pPr>
      <w:r>
        <w:rPr>
          <w:rFonts w:eastAsia="Times New Roman" w:cs="Calibri"/>
          <w:b/>
          <w:sz w:val="24"/>
          <w:szCs w:val="24"/>
          <w:u w:val="single"/>
          <w:lang w:eastAsia="it-IT"/>
        </w:rPr>
        <w:t>POTERI DELL'ARBITRO</w:t>
      </w:r>
    </w:p>
    <w:p w14:paraId="66AF83C1" w14:textId="40241728" w:rsidR="006F1016" w:rsidRDefault="006F1016" w:rsidP="006F1016">
      <w:pPr>
        <w:pStyle w:val="Standard"/>
        <w:spacing w:after="0"/>
        <w:jc w:val="both"/>
      </w:pPr>
      <w:r>
        <w:rPr>
          <w:rFonts w:eastAsia="Times New Roman" w:cs="Calibri"/>
          <w:sz w:val="24"/>
          <w:szCs w:val="24"/>
          <w:lang w:eastAsia="it-IT"/>
        </w:rPr>
        <w:t>Il potere dell'arbitro di infliggere punizioni si applica sia all</w:t>
      </w:r>
      <w:r w:rsidR="00F65B05">
        <w:rPr>
          <w:rFonts w:eastAsia="Times New Roman" w:cs="Calibri"/>
          <w:sz w:val="24"/>
          <w:szCs w:val="24"/>
          <w:lang w:eastAsia="it-IT"/>
        </w:rPr>
        <w:t xml:space="preserve">e </w:t>
      </w:r>
      <w:r>
        <w:rPr>
          <w:rFonts w:eastAsia="Times New Roman" w:cs="Calibri"/>
          <w:sz w:val="24"/>
          <w:szCs w:val="24"/>
          <w:lang w:eastAsia="it-IT"/>
        </w:rPr>
        <w:t>infrazioni commesse durante il gioco sia a quelle commesse a gioco fermo.</w:t>
      </w:r>
    </w:p>
    <w:p w14:paraId="765E6365" w14:textId="77777777" w:rsidR="006F1016" w:rsidRDefault="006F1016" w:rsidP="006F1016">
      <w:pPr>
        <w:pStyle w:val="Standard"/>
        <w:spacing w:after="0"/>
        <w:jc w:val="both"/>
      </w:pPr>
      <w:r>
        <w:rPr>
          <w:rFonts w:eastAsia="Times New Roman" w:cs="Calibri"/>
          <w:sz w:val="24"/>
          <w:szCs w:val="24"/>
          <w:lang w:eastAsia="it-IT"/>
        </w:rPr>
        <w:t>Le decisioni dell'arbitro per fatti di gioco sono inappellabili per quanto riguarda il risultato della gara.</w:t>
      </w:r>
    </w:p>
    <w:p w14:paraId="1E180331" w14:textId="77777777" w:rsidR="006F1016" w:rsidRPr="00A27F18" w:rsidRDefault="006F1016" w:rsidP="006F1016">
      <w:pPr>
        <w:pStyle w:val="Standard"/>
        <w:spacing w:after="0"/>
        <w:jc w:val="both"/>
        <w:rPr>
          <w:rFonts w:eastAsia="Times New Roman" w:cs="Calibri"/>
          <w:sz w:val="16"/>
          <w:szCs w:val="16"/>
          <w:lang w:eastAsia="it-IT"/>
        </w:rPr>
      </w:pPr>
    </w:p>
    <w:p w14:paraId="1A3F3F0D" w14:textId="77777777" w:rsidR="006F1016" w:rsidRDefault="006F1016" w:rsidP="006F1016">
      <w:pPr>
        <w:pStyle w:val="Standard"/>
        <w:spacing w:after="0"/>
        <w:jc w:val="both"/>
      </w:pPr>
      <w:r>
        <w:rPr>
          <w:rFonts w:eastAsia="Times New Roman" w:cs="Calibri"/>
          <w:sz w:val="24"/>
          <w:szCs w:val="24"/>
          <w:lang w:eastAsia="it-IT"/>
        </w:rPr>
        <w:t>L’arbitro deve:</w:t>
      </w:r>
    </w:p>
    <w:p w14:paraId="07629DCF" w14:textId="77777777" w:rsidR="006F1016" w:rsidRDefault="006F1016" w:rsidP="00F15A39">
      <w:pPr>
        <w:pStyle w:val="Paragrafoelenco"/>
        <w:numPr>
          <w:ilvl w:val="0"/>
          <w:numId w:val="15"/>
        </w:numPr>
        <w:suppressAutoHyphens/>
        <w:autoSpaceDN w:val="0"/>
        <w:spacing w:after="0"/>
        <w:contextualSpacing w:val="0"/>
        <w:jc w:val="both"/>
        <w:textAlignment w:val="baseline"/>
      </w:pPr>
      <w:r>
        <w:rPr>
          <w:rFonts w:eastAsia="Times New Roman" w:cs="Calibri"/>
          <w:sz w:val="24"/>
          <w:szCs w:val="24"/>
          <w:lang w:eastAsia="it-IT"/>
        </w:rPr>
        <w:t>imporre il rispetto delle regole del gioco;</w:t>
      </w:r>
    </w:p>
    <w:p w14:paraId="6D4CB7A2" w14:textId="5D501B22"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astenersi dall'infliggere punizioni quando, a suo insindacabile giudizio, ritiene che ne verrebbe avvantaggiata la squadra il cui calciatore ha commesso l'infrazione;</w:t>
      </w:r>
    </w:p>
    <w:p w14:paraId="332DACDA" w14:textId="77777777"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annotare i fatti relativi al gioco avvenuti prima, durante e dopo la gara;</w:t>
      </w:r>
    </w:p>
    <w:p w14:paraId="7A4CE95B" w14:textId="77777777"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controllare che la gara abbia la durata fissata;</w:t>
      </w:r>
    </w:p>
    <w:p w14:paraId="73A130CE" w14:textId="77777777"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interrompere temporaneamente il gioco per qualsiasi infrazione alle regole del gioco;</w:t>
      </w:r>
    </w:p>
    <w:p w14:paraId="09DA4CA5" w14:textId="77777777"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sospendere temporaneamente la gara o decretarne la fine tutte le volte che egli lo ritenga necessario per fattori atmosferici, per l'intrusione di spettatori o per qualsiasi altra causa (in ogni caso egli dovrà riferire minuziosamente quanto accaduto nel referto di gara);</w:t>
      </w:r>
    </w:p>
    <w:p w14:paraId="16BB0885" w14:textId="77777777" w:rsidR="006F1016" w:rsidRDefault="006F1016" w:rsidP="00F15A39">
      <w:pPr>
        <w:pStyle w:val="Paragrafoelenco"/>
        <w:numPr>
          <w:ilvl w:val="0"/>
          <w:numId w:val="5"/>
        </w:numPr>
        <w:suppressAutoHyphens/>
        <w:autoSpaceDN w:val="0"/>
        <w:spacing w:after="0"/>
        <w:contextualSpacing w:val="0"/>
        <w:jc w:val="both"/>
        <w:textAlignment w:val="baseline"/>
      </w:pPr>
      <w:r w:rsidRPr="00507F37">
        <w:rPr>
          <w:rFonts w:eastAsia="Times New Roman" w:cs="Calibri"/>
          <w:sz w:val="24"/>
          <w:szCs w:val="24"/>
          <w:lang w:eastAsia="it-IT"/>
        </w:rPr>
        <w:t>ammonire mostrando il cartellino giallo a qualsiasi calciatore</w:t>
      </w:r>
      <w:r>
        <w:rPr>
          <w:rFonts w:eastAsia="Times New Roman" w:cs="Calibri"/>
          <w:b/>
          <w:bCs/>
          <w:sz w:val="24"/>
          <w:szCs w:val="24"/>
          <w:u w:val="single"/>
          <w:lang w:eastAsia="it-IT"/>
        </w:rPr>
        <w:t xml:space="preserve"> </w:t>
      </w:r>
      <w:r>
        <w:rPr>
          <w:rFonts w:eastAsia="Times New Roman" w:cs="Calibri"/>
          <w:sz w:val="24"/>
          <w:szCs w:val="24"/>
          <w:lang w:eastAsia="it-IT"/>
        </w:rPr>
        <w:t>si renda colpevole di comportamento antisportivo, impedendogli l'ulteriore partecipazione al gioco nel caso che egli sia recidivo (in tal caso egli dovrà riportare il nome del calciatore sul referto di gara);</w:t>
      </w:r>
    </w:p>
    <w:p w14:paraId="2042A119" w14:textId="77777777" w:rsidR="006F1016" w:rsidRDefault="006F1016" w:rsidP="00F15A39">
      <w:pPr>
        <w:pStyle w:val="Paragrafoelenco"/>
        <w:numPr>
          <w:ilvl w:val="0"/>
          <w:numId w:val="5"/>
        </w:numPr>
        <w:suppressAutoHyphens/>
        <w:autoSpaceDN w:val="0"/>
        <w:spacing w:after="0"/>
        <w:contextualSpacing w:val="0"/>
        <w:jc w:val="both"/>
        <w:textAlignment w:val="baseline"/>
      </w:pPr>
      <w:r w:rsidRPr="00507F37">
        <w:rPr>
          <w:rFonts w:eastAsia="Times New Roman" w:cs="Calibri"/>
          <w:sz w:val="24"/>
          <w:szCs w:val="24"/>
          <w:lang w:eastAsia="it-IT"/>
        </w:rPr>
        <w:t xml:space="preserve">espellere mostrando il cartellino rosso a qualsiasi calciatore </w:t>
      </w:r>
      <w:r>
        <w:rPr>
          <w:rFonts w:eastAsia="Times New Roman" w:cs="Calibri"/>
          <w:sz w:val="24"/>
          <w:szCs w:val="24"/>
          <w:lang w:eastAsia="it-IT"/>
        </w:rPr>
        <w:t>si renda colpevole, a suo insindacabile giudizio, di condotta gravemente o che pronunci frasi ingiuriose, volgari;</w:t>
      </w:r>
    </w:p>
    <w:p w14:paraId="372AFA33" w14:textId="77777777"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impedire l'ingresso sul terreno di gioco senza il suo consenso di persone diverse dai calciatori e dirigenti scritti sulle note;</w:t>
      </w:r>
    </w:p>
    <w:p w14:paraId="06CD4043" w14:textId="77777777"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interrompere il gioco in caso di grave infortunio di un calciatore, facendolo trasportare non appena possibile fuori dal rettangolo di gioco, in modo da poter riprendere immediatamente il gioco;</w:t>
      </w:r>
    </w:p>
    <w:p w14:paraId="0B26F3A1" w14:textId="77777777"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non interrompere il gioco in caso di lieve infortunio di un calciatore finché il pallone non avrà cessato di essere in gioco (in ogni caso un calciatore infortunato che è in grado di portarsi al di fuori della linea laterale per ricevere cure non può essere soccorso all'interno del campo);</w:t>
      </w:r>
    </w:p>
    <w:p w14:paraId="705D1E2F" w14:textId="77777777"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dare il segnale di ripresa del gioco dopo ogni interruzione temporanea;</w:t>
      </w:r>
    </w:p>
    <w:p w14:paraId="3F5BE1D7" w14:textId="77777777"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decidere se il pallone fornito per la gara è conforme o meno a quanto indicato nella Regola 2.</w:t>
      </w:r>
    </w:p>
    <w:p w14:paraId="42F3DD2E" w14:textId="77777777" w:rsidR="006F1016" w:rsidRDefault="006F1016" w:rsidP="006F1016">
      <w:pPr>
        <w:pStyle w:val="Standard"/>
        <w:spacing w:after="0"/>
        <w:jc w:val="both"/>
        <w:rPr>
          <w:rFonts w:eastAsia="Times New Roman" w:cs="Calibri"/>
          <w:sz w:val="24"/>
          <w:szCs w:val="24"/>
          <w:lang w:eastAsia="it-IT"/>
        </w:rPr>
      </w:pPr>
    </w:p>
    <w:p w14:paraId="785D0BE9" w14:textId="77777777" w:rsidR="00A27F18" w:rsidRDefault="00A27F18" w:rsidP="006F1016">
      <w:pPr>
        <w:pStyle w:val="Standard"/>
        <w:spacing w:after="0"/>
        <w:jc w:val="both"/>
        <w:rPr>
          <w:rFonts w:eastAsia="Times New Roman" w:cs="Calibri"/>
          <w:sz w:val="24"/>
          <w:szCs w:val="24"/>
          <w:lang w:eastAsia="it-IT"/>
        </w:rPr>
      </w:pPr>
    </w:p>
    <w:p w14:paraId="20791304" w14:textId="77777777" w:rsidR="006F1016" w:rsidRDefault="006F1016" w:rsidP="006F1016">
      <w:pPr>
        <w:pStyle w:val="Standard"/>
        <w:spacing w:after="0"/>
        <w:jc w:val="both"/>
      </w:pPr>
      <w:r>
        <w:rPr>
          <w:rFonts w:eastAsia="Times New Roman" w:cs="Calibri"/>
          <w:b/>
          <w:sz w:val="24"/>
          <w:szCs w:val="24"/>
          <w:u w:val="single"/>
          <w:lang w:eastAsia="it-IT"/>
        </w:rPr>
        <w:lastRenderedPageBreak/>
        <w:t>FUORIGIOCO</w:t>
      </w:r>
    </w:p>
    <w:p w14:paraId="5FDB4A1B" w14:textId="77777777" w:rsidR="006F1016" w:rsidRDefault="006F1016" w:rsidP="006F1016">
      <w:pPr>
        <w:pStyle w:val="Standard"/>
        <w:spacing w:after="0"/>
        <w:jc w:val="both"/>
      </w:pPr>
      <w:r>
        <w:rPr>
          <w:rFonts w:eastAsia="Times New Roman" w:cs="Calibri"/>
          <w:sz w:val="24"/>
          <w:szCs w:val="24"/>
          <w:lang w:eastAsia="it-IT"/>
        </w:rPr>
        <w:t>Non è prevista in alcun caso l'applicazione della regola del fuorigioco.</w:t>
      </w:r>
    </w:p>
    <w:p w14:paraId="7AB6DCD9" w14:textId="77777777" w:rsidR="006F1016" w:rsidRPr="00A27F18" w:rsidRDefault="006F1016" w:rsidP="006F1016">
      <w:pPr>
        <w:pStyle w:val="Standard"/>
        <w:spacing w:after="0"/>
        <w:jc w:val="both"/>
        <w:rPr>
          <w:rFonts w:eastAsia="Times New Roman" w:cs="Calibri"/>
          <w:sz w:val="16"/>
          <w:szCs w:val="16"/>
          <w:lang w:eastAsia="it-IT"/>
        </w:rPr>
      </w:pPr>
    </w:p>
    <w:p w14:paraId="54437860" w14:textId="77777777" w:rsidR="006F1016" w:rsidRDefault="006F1016" w:rsidP="006F1016">
      <w:pPr>
        <w:pStyle w:val="Standard"/>
        <w:spacing w:after="0"/>
        <w:jc w:val="both"/>
      </w:pPr>
      <w:r>
        <w:rPr>
          <w:rFonts w:eastAsia="Times New Roman" w:cs="Calibri"/>
          <w:b/>
          <w:sz w:val="24"/>
          <w:szCs w:val="24"/>
          <w:u w:val="single"/>
          <w:lang w:eastAsia="it-IT"/>
        </w:rPr>
        <w:t>VANTAGGIO</w:t>
      </w:r>
    </w:p>
    <w:p w14:paraId="3B6DEB58" w14:textId="77777777" w:rsidR="006F1016" w:rsidRDefault="006F1016" w:rsidP="006F1016">
      <w:pPr>
        <w:pStyle w:val="Standard"/>
        <w:spacing w:after="0"/>
        <w:jc w:val="both"/>
      </w:pPr>
      <w:r>
        <w:rPr>
          <w:rFonts w:eastAsia="Times New Roman" w:cs="Calibri"/>
          <w:sz w:val="24"/>
          <w:szCs w:val="24"/>
          <w:lang w:eastAsia="it-IT"/>
        </w:rPr>
        <w:t>L'arbitro può attendere lo sviluppo dell'azione prima di fischiare un'interruzione del gioco a seguito di un fallo. Se il vantaggio non si concretizza in breve tempo (due o tre secondi), l'arbitro deve interrompere il gioco e punire il fallo iniziale.</w:t>
      </w:r>
    </w:p>
    <w:p w14:paraId="02EA5B1A" w14:textId="77777777" w:rsidR="006F1016" w:rsidRDefault="006F1016" w:rsidP="006F1016">
      <w:pPr>
        <w:pStyle w:val="Standard"/>
        <w:spacing w:after="0"/>
        <w:jc w:val="both"/>
      </w:pPr>
      <w:r>
        <w:rPr>
          <w:rFonts w:eastAsia="Times New Roman" w:cs="Calibri"/>
          <w:sz w:val="24"/>
          <w:szCs w:val="24"/>
          <w:u w:val="single"/>
          <w:lang w:eastAsia="it-IT"/>
        </w:rPr>
        <w:t>Se mentre l'arbitro attende lo sviluppo dell'azione per un vantaggio si verifica un secondo fallo, egli dovrà punire il più grave dei due falli.</w:t>
      </w:r>
    </w:p>
    <w:p w14:paraId="73B59689" w14:textId="77777777" w:rsidR="006F1016" w:rsidRDefault="006F1016" w:rsidP="006F1016">
      <w:pPr>
        <w:pStyle w:val="Standard"/>
        <w:spacing w:after="0"/>
        <w:jc w:val="both"/>
        <w:rPr>
          <w:rFonts w:eastAsia="Times New Roman" w:cs="Calibri"/>
          <w:sz w:val="24"/>
          <w:szCs w:val="24"/>
          <w:lang w:eastAsia="it-IT"/>
        </w:rPr>
      </w:pPr>
    </w:p>
    <w:p w14:paraId="185CF86A" w14:textId="77777777" w:rsidR="006F1016" w:rsidRDefault="006F1016" w:rsidP="006F1016">
      <w:pPr>
        <w:pStyle w:val="Standard"/>
        <w:spacing w:after="0"/>
        <w:jc w:val="both"/>
      </w:pPr>
      <w:r>
        <w:rPr>
          <w:rFonts w:eastAsia="Times New Roman" w:cs="Calibri"/>
          <w:b/>
          <w:sz w:val="24"/>
          <w:szCs w:val="24"/>
          <w:u w:val="single"/>
          <w:lang w:eastAsia="it-IT"/>
        </w:rPr>
        <w:t>RITORNO SU UNA DECISIONE DA PARTE DELL'ARBITRO</w:t>
      </w:r>
    </w:p>
    <w:p w14:paraId="41B2C19D" w14:textId="652DCBE7" w:rsidR="006F1016" w:rsidRDefault="006F1016" w:rsidP="006F1016">
      <w:pPr>
        <w:pStyle w:val="Standard"/>
        <w:spacing w:after="0"/>
        <w:jc w:val="both"/>
        <w:rPr>
          <w:rFonts w:eastAsia="Times New Roman" w:cs="Calibri"/>
          <w:sz w:val="24"/>
          <w:szCs w:val="24"/>
          <w:lang w:eastAsia="it-IT"/>
        </w:rPr>
      </w:pPr>
      <w:r>
        <w:rPr>
          <w:rFonts w:eastAsia="Times New Roman" w:cs="Calibri"/>
          <w:sz w:val="24"/>
          <w:szCs w:val="24"/>
          <w:lang w:eastAsia="it-IT"/>
        </w:rPr>
        <w:t>L'arbitro può tornare sulla propria decisione solo se il gioco non è stato ancora ripreso.</w:t>
      </w:r>
    </w:p>
    <w:p w14:paraId="01BA8C57" w14:textId="77777777" w:rsidR="006F1016" w:rsidRPr="00A27F18" w:rsidRDefault="006F1016" w:rsidP="006F1016">
      <w:pPr>
        <w:pStyle w:val="Standard"/>
        <w:spacing w:after="0"/>
        <w:jc w:val="both"/>
        <w:rPr>
          <w:rFonts w:eastAsia="Times New Roman" w:cs="Calibri"/>
          <w:sz w:val="16"/>
          <w:szCs w:val="16"/>
          <w:lang w:eastAsia="it-IT"/>
        </w:rPr>
      </w:pPr>
    </w:p>
    <w:p w14:paraId="6CA69316" w14:textId="77777777" w:rsidR="006F1016" w:rsidRPr="00A27F18" w:rsidRDefault="006F1016" w:rsidP="006F1016">
      <w:pPr>
        <w:pStyle w:val="Standard"/>
        <w:spacing w:after="0"/>
        <w:jc w:val="both"/>
        <w:rPr>
          <w:sz w:val="20"/>
          <w:szCs w:val="20"/>
        </w:rPr>
      </w:pPr>
      <w:r w:rsidRPr="00A27F18">
        <w:rPr>
          <w:rFonts w:eastAsia="Times New Roman" w:cs="Calibri"/>
          <w:b/>
          <w:sz w:val="48"/>
          <w:szCs w:val="48"/>
          <w:u w:val="single"/>
          <w:lang w:eastAsia="it-IT"/>
        </w:rPr>
        <w:t>REGOLA 6</w:t>
      </w:r>
    </w:p>
    <w:p w14:paraId="4D6596A6" w14:textId="77777777" w:rsidR="006F1016" w:rsidRPr="00A27F18" w:rsidRDefault="006F1016" w:rsidP="006F1016">
      <w:pPr>
        <w:pStyle w:val="Standard"/>
        <w:spacing w:after="0"/>
        <w:jc w:val="both"/>
        <w:rPr>
          <w:rFonts w:eastAsia="Times New Roman" w:cs="Calibri"/>
          <w:sz w:val="16"/>
          <w:szCs w:val="16"/>
          <w:lang w:eastAsia="it-IT"/>
        </w:rPr>
      </w:pPr>
    </w:p>
    <w:p w14:paraId="4D513F30" w14:textId="77777777" w:rsidR="006F1016" w:rsidRDefault="006F1016" w:rsidP="006F1016">
      <w:pPr>
        <w:pStyle w:val="Standard"/>
        <w:spacing w:after="0"/>
        <w:jc w:val="both"/>
      </w:pPr>
      <w:r>
        <w:rPr>
          <w:rFonts w:eastAsia="Times New Roman" w:cs="Calibri"/>
          <w:sz w:val="24"/>
          <w:szCs w:val="24"/>
          <w:lang w:eastAsia="it-IT"/>
        </w:rPr>
        <w:t>La durata della gara è stabilita in due tempi di 25 minuti ciascuno (tempo non effettivo), con intervallo di 2/3 minuti max; non sono previsti time-out; in caso di disputa dei tempi supplementari questi avranno la durata di 5 minuti ciascuno. Il tempo di recupero nel calcio a sette non è di norma previsto;</w:t>
      </w:r>
    </w:p>
    <w:p w14:paraId="40F1E8F5" w14:textId="77777777" w:rsidR="006F1016" w:rsidRDefault="006F1016" w:rsidP="006F1016">
      <w:pPr>
        <w:pStyle w:val="Standard"/>
        <w:spacing w:after="0"/>
        <w:jc w:val="both"/>
      </w:pPr>
      <w:r>
        <w:rPr>
          <w:rFonts w:eastAsia="Times New Roman" w:cs="Calibri"/>
          <w:sz w:val="24"/>
          <w:szCs w:val="24"/>
          <w:lang w:eastAsia="it-IT"/>
        </w:rPr>
        <w:t>si lascia all’insindacabile giudizio del direttore di gara la effettuazione dello stesso, la cui entità sarà determinata dalla somma delle diverse situazioni verificatesi durante ciascun periodo di gioco.</w:t>
      </w:r>
    </w:p>
    <w:p w14:paraId="1B82D4A6" w14:textId="77777777" w:rsidR="006F1016" w:rsidRDefault="006F1016" w:rsidP="006F1016">
      <w:pPr>
        <w:pStyle w:val="Standard"/>
        <w:spacing w:after="0"/>
        <w:jc w:val="both"/>
      </w:pPr>
      <w:r>
        <w:rPr>
          <w:rFonts w:eastAsia="Times New Roman" w:cs="Calibri"/>
          <w:sz w:val="24"/>
          <w:szCs w:val="24"/>
          <w:lang w:eastAsia="it-IT"/>
        </w:rPr>
        <w:t xml:space="preserve">Il tempo di attesa per la presentazione delle squadre, per necessità organizzative, è fissato </w:t>
      </w:r>
      <w:r>
        <w:rPr>
          <w:rFonts w:eastAsia="Times New Roman" w:cs="Calibri"/>
          <w:b/>
          <w:sz w:val="24"/>
          <w:szCs w:val="24"/>
          <w:u w:val="single"/>
          <w:lang w:eastAsia="it-IT"/>
        </w:rPr>
        <w:t>TASSATIVAMENTE</w:t>
      </w:r>
      <w:r>
        <w:rPr>
          <w:rFonts w:eastAsia="Times New Roman" w:cs="Calibri"/>
          <w:sz w:val="24"/>
          <w:szCs w:val="24"/>
          <w:lang w:eastAsia="it-IT"/>
        </w:rPr>
        <w:t xml:space="preserve"> in 10 minuti, entro i quali la squadra deve essere schierata in campo con un organico di almeno 5 giocatori e deve anche aver presentato al direttore di gara la distinta di gioco, regolarmente compilata.</w:t>
      </w:r>
    </w:p>
    <w:p w14:paraId="0524AF63" w14:textId="77777777" w:rsidR="006F1016" w:rsidRDefault="006F1016" w:rsidP="006F1016">
      <w:pPr>
        <w:pStyle w:val="Standard"/>
        <w:spacing w:after="0"/>
        <w:jc w:val="both"/>
      </w:pPr>
      <w:r>
        <w:rPr>
          <w:rFonts w:eastAsia="Times New Roman" w:cs="Calibri"/>
          <w:sz w:val="24"/>
          <w:szCs w:val="24"/>
          <w:lang w:eastAsia="it-IT"/>
        </w:rPr>
        <w:t>In caso contrario sarà data partita persa per 0-5 in quanto considerata squadra rinunciataria, oltre ai provvedimenti disciplinari previsti dal presente regolamento.</w:t>
      </w:r>
    </w:p>
    <w:p w14:paraId="6B691C97" w14:textId="77777777" w:rsidR="006F1016" w:rsidRPr="00A27F18" w:rsidRDefault="006F1016" w:rsidP="006F1016">
      <w:pPr>
        <w:pStyle w:val="Standard"/>
        <w:spacing w:after="0"/>
        <w:jc w:val="both"/>
        <w:rPr>
          <w:rFonts w:eastAsia="Times New Roman" w:cs="Calibri"/>
          <w:sz w:val="16"/>
          <w:szCs w:val="16"/>
          <w:lang w:eastAsia="it-IT"/>
        </w:rPr>
      </w:pPr>
    </w:p>
    <w:p w14:paraId="3A7AAC77" w14:textId="77777777" w:rsidR="006F1016" w:rsidRPr="00A27F18" w:rsidRDefault="006F1016" w:rsidP="006F1016">
      <w:pPr>
        <w:pStyle w:val="Standard"/>
        <w:spacing w:after="0"/>
        <w:jc w:val="both"/>
        <w:rPr>
          <w:sz w:val="20"/>
          <w:szCs w:val="20"/>
        </w:rPr>
      </w:pPr>
      <w:r w:rsidRPr="00A27F18">
        <w:rPr>
          <w:rFonts w:eastAsia="Times New Roman" w:cs="Calibri"/>
          <w:b/>
          <w:sz w:val="48"/>
          <w:szCs w:val="48"/>
          <w:u w:val="single"/>
          <w:lang w:eastAsia="it-IT"/>
        </w:rPr>
        <w:t>REGOLA 7</w:t>
      </w:r>
    </w:p>
    <w:p w14:paraId="0F372262" w14:textId="77777777" w:rsidR="006F1016" w:rsidRPr="00A27F18" w:rsidRDefault="006F1016" w:rsidP="006F1016">
      <w:pPr>
        <w:pStyle w:val="Standard"/>
        <w:spacing w:after="0"/>
        <w:jc w:val="both"/>
        <w:rPr>
          <w:rFonts w:eastAsia="Times New Roman" w:cs="Calibri"/>
          <w:sz w:val="16"/>
          <w:szCs w:val="16"/>
          <w:lang w:eastAsia="it-IT"/>
        </w:rPr>
      </w:pPr>
    </w:p>
    <w:p w14:paraId="512EB236" w14:textId="77777777" w:rsidR="006F1016" w:rsidRDefault="006F1016" w:rsidP="006F1016">
      <w:pPr>
        <w:pStyle w:val="Standard"/>
        <w:spacing w:after="0"/>
        <w:jc w:val="both"/>
      </w:pPr>
      <w:r>
        <w:rPr>
          <w:rFonts w:eastAsia="Times New Roman" w:cs="Calibri"/>
          <w:b/>
          <w:sz w:val="24"/>
          <w:szCs w:val="24"/>
          <w:lang w:eastAsia="it-IT"/>
        </w:rPr>
        <w:t>Il giocatore che subisce un’espulsione</w:t>
      </w:r>
      <w:r>
        <w:rPr>
          <w:rFonts w:eastAsia="Times New Roman" w:cs="Calibri"/>
          <w:sz w:val="24"/>
          <w:szCs w:val="24"/>
          <w:lang w:eastAsia="it-IT"/>
        </w:rPr>
        <w:t xml:space="preserve"> non può più prendere parte alla gara in corso</w:t>
      </w:r>
      <w:r w:rsidRPr="00E05CC5">
        <w:rPr>
          <w:rFonts w:eastAsia="Times New Roman" w:cs="Calibri"/>
          <w:sz w:val="24"/>
          <w:szCs w:val="24"/>
          <w:highlight w:val="yellow"/>
          <w:lang w:eastAsia="it-IT"/>
        </w:rPr>
        <w:t>, né sedere sulla panchina dei sostituti;</w:t>
      </w:r>
      <w:r>
        <w:rPr>
          <w:rFonts w:eastAsia="Times New Roman" w:cs="Calibri"/>
          <w:sz w:val="24"/>
          <w:szCs w:val="24"/>
          <w:lang w:eastAsia="it-IT"/>
        </w:rPr>
        <w:t xml:space="preserve"> non deve altresì sostare dietro la rete di recinzione con l’intento di condizionare con atteggiamenti contrari allo spirito del gioco, sia l’operato dell’arbitro sia i calciatori avversari. </w:t>
      </w:r>
      <w:r>
        <w:rPr>
          <w:rFonts w:eastAsia="Times New Roman" w:cs="Calibri"/>
          <w:b/>
          <w:sz w:val="24"/>
          <w:szCs w:val="24"/>
          <w:lang w:eastAsia="it-IT"/>
        </w:rPr>
        <w:t>La sua sostituzione</w:t>
      </w:r>
      <w:r>
        <w:rPr>
          <w:rFonts w:eastAsia="Times New Roman" w:cs="Calibri"/>
          <w:sz w:val="24"/>
          <w:szCs w:val="24"/>
          <w:lang w:eastAsia="it-IT"/>
        </w:rPr>
        <w:t xml:space="preserve"> può essere effettuata su indicazione dell’arbitro esclusivamente </w:t>
      </w:r>
      <w:r>
        <w:rPr>
          <w:rFonts w:eastAsia="Times New Roman" w:cs="Calibri"/>
          <w:b/>
          <w:sz w:val="24"/>
          <w:szCs w:val="24"/>
          <w:lang w:eastAsia="it-IT"/>
        </w:rPr>
        <w:t>dopo cinque (5) minuti dall’espulsione.</w:t>
      </w:r>
    </w:p>
    <w:p w14:paraId="0777ACB2" w14:textId="77777777" w:rsidR="006F1016" w:rsidRPr="00A27F18" w:rsidRDefault="006F1016" w:rsidP="006F1016">
      <w:pPr>
        <w:pStyle w:val="Standard"/>
        <w:spacing w:after="0"/>
        <w:jc w:val="both"/>
        <w:rPr>
          <w:rFonts w:eastAsia="Times New Roman" w:cs="Calibri"/>
          <w:sz w:val="16"/>
          <w:szCs w:val="16"/>
          <w:lang w:eastAsia="it-IT"/>
        </w:rPr>
      </w:pPr>
    </w:p>
    <w:p w14:paraId="1528CB6F" w14:textId="77777777" w:rsidR="006F1016" w:rsidRDefault="006F1016" w:rsidP="006F1016">
      <w:pPr>
        <w:pStyle w:val="Standard"/>
        <w:spacing w:after="0"/>
        <w:jc w:val="both"/>
      </w:pPr>
      <w:r>
        <w:rPr>
          <w:rFonts w:eastAsia="Times New Roman" w:cs="Calibri"/>
          <w:sz w:val="24"/>
          <w:szCs w:val="24"/>
          <w:lang w:eastAsia="it-IT"/>
        </w:rPr>
        <w:t>L’ingresso in campo del giocatore che sostituisce il compagno espulso dovrà avvenire nei pressi della linea mediana, con il consenso dell’arbitro più vicino, anche a gioco in svolgimento.</w:t>
      </w:r>
    </w:p>
    <w:p w14:paraId="59111F97" w14:textId="77777777" w:rsidR="006F1016" w:rsidRPr="00A27F18" w:rsidRDefault="006F1016" w:rsidP="006F1016">
      <w:pPr>
        <w:pStyle w:val="Standard"/>
        <w:spacing w:after="0"/>
        <w:jc w:val="both"/>
        <w:rPr>
          <w:rFonts w:eastAsia="Times New Roman" w:cs="Calibri"/>
          <w:sz w:val="16"/>
          <w:szCs w:val="16"/>
          <w:lang w:eastAsia="it-IT"/>
        </w:rPr>
      </w:pPr>
    </w:p>
    <w:p w14:paraId="00F5BB87" w14:textId="77777777" w:rsidR="006F1016" w:rsidRDefault="006F1016" w:rsidP="006F1016">
      <w:pPr>
        <w:pStyle w:val="Standard"/>
        <w:spacing w:after="0"/>
        <w:jc w:val="both"/>
      </w:pPr>
      <w:r>
        <w:rPr>
          <w:rFonts w:eastAsia="Times New Roman" w:cs="Calibri"/>
          <w:b/>
          <w:sz w:val="24"/>
          <w:szCs w:val="24"/>
          <w:lang w:eastAsia="it-IT"/>
        </w:rPr>
        <w:t>I giocatori espulsi</w:t>
      </w:r>
      <w:r>
        <w:rPr>
          <w:rFonts w:eastAsia="Times New Roman" w:cs="Calibri"/>
          <w:sz w:val="24"/>
          <w:szCs w:val="24"/>
          <w:lang w:eastAsia="it-IT"/>
        </w:rPr>
        <w:t xml:space="preserve"> dovranno automaticamente </w:t>
      </w:r>
      <w:r>
        <w:rPr>
          <w:rFonts w:eastAsia="Times New Roman" w:cs="Calibri"/>
          <w:b/>
          <w:sz w:val="24"/>
          <w:szCs w:val="24"/>
          <w:lang w:eastAsia="it-IT"/>
        </w:rPr>
        <w:t>saltare</w:t>
      </w:r>
      <w:r>
        <w:rPr>
          <w:rFonts w:eastAsia="Times New Roman" w:cs="Calibri"/>
          <w:sz w:val="24"/>
          <w:szCs w:val="24"/>
          <w:lang w:eastAsia="it-IT"/>
        </w:rPr>
        <w:t xml:space="preserve"> la </w:t>
      </w:r>
      <w:r>
        <w:rPr>
          <w:rFonts w:eastAsia="Times New Roman" w:cs="Calibri"/>
          <w:b/>
          <w:sz w:val="24"/>
          <w:szCs w:val="24"/>
          <w:lang w:eastAsia="it-IT"/>
        </w:rPr>
        <w:t>partita successiva</w:t>
      </w:r>
      <w:r>
        <w:rPr>
          <w:rFonts w:eastAsia="Times New Roman" w:cs="Calibri"/>
          <w:sz w:val="24"/>
          <w:szCs w:val="24"/>
          <w:lang w:eastAsia="it-IT"/>
        </w:rPr>
        <w:t>, in attesa delle decisioni del giudice unico.</w:t>
      </w:r>
    </w:p>
    <w:p w14:paraId="6E27CB15" w14:textId="77777777" w:rsidR="006F1016" w:rsidRDefault="006F1016" w:rsidP="006F1016">
      <w:pPr>
        <w:pStyle w:val="Standard"/>
        <w:spacing w:after="0"/>
        <w:jc w:val="both"/>
        <w:rPr>
          <w:rFonts w:eastAsia="Times New Roman" w:cs="Calibri"/>
          <w:sz w:val="24"/>
          <w:szCs w:val="24"/>
          <w:lang w:eastAsia="it-IT"/>
        </w:rPr>
      </w:pPr>
    </w:p>
    <w:p w14:paraId="415334DA" w14:textId="77777777" w:rsidR="00A27F18" w:rsidRDefault="00A27F18" w:rsidP="006F1016">
      <w:pPr>
        <w:pStyle w:val="Standard"/>
        <w:spacing w:after="0"/>
        <w:jc w:val="both"/>
        <w:rPr>
          <w:rFonts w:eastAsia="Times New Roman" w:cs="Calibri"/>
          <w:sz w:val="24"/>
          <w:szCs w:val="24"/>
          <w:lang w:eastAsia="it-IT"/>
        </w:rPr>
      </w:pPr>
    </w:p>
    <w:p w14:paraId="409469DD" w14:textId="77777777" w:rsidR="00A27F18" w:rsidRDefault="00A27F18" w:rsidP="006F1016">
      <w:pPr>
        <w:pStyle w:val="Standard"/>
        <w:spacing w:after="0"/>
        <w:jc w:val="both"/>
        <w:rPr>
          <w:rFonts w:eastAsia="Times New Roman" w:cs="Calibri"/>
          <w:sz w:val="24"/>
          <w:szCs w:val="24"/>
          <w:lang w:eastAsia="it-IT"/>
        </w:rPr>
      </w:pPr>
    </w:p>
    <w:p w14:paraId="344F806A" w14:textId="77777777" w:rsidR="00A27F18" w:rsidRDefault="00A27F18" w:rsidP="006F1016">
      <w:pPr>
        <w:pStyle w:val="Standard"/>
        <w:spacing w:after="0"/>
        <w:jc w:val="both"/>
        <w:rPr>
          <w:rFonts w:eastAsia="Times New Roman" w:cs="Calibri"/>
          <w:sz w:val="24"/>
          <w:szCs w:val="24"/>
          <w:lang w:eastAsia="it-IT"/>
        </w:rPr>
      </w:pPr>
    </w:p>
    <w:p w14:paraId="6A470A4E" w14:textId="77777777" w:rsidR="00A27F18" w:rsidRDefault="00A27F18" w:rsidP="006F1016">
      <w:pPr>
        <w:pStyle w:val="Standard"/>
        <w:spacing w:after="0"/>
        <w:jc w:val="both"/>
        <w:rPr>
          <w:rFonts w:eastAsia="Times New Roman" w:cs="Calibri"/>
          <w:sz w:val="24"/>
          <w:szCs w:val="24"/>
          <w:lang w:eastAsia="it-IT"/>
        </w:rPr>
      </w:pPr>
    </w:p>
    <w:p w14:paraId="737716F0" w14:textId="77777777" w:rsidR="00A27F18" w:rsidRDefault="00A27F18" w:rsidP="006F1016">
      <w:pPr>
        <w:pStyle w:val="Standard"/>
        <w:spacing w:after="0"/>
        <w:jc w:val="both"/>
        <w:rPr>
          <w:rFonts w:eastAsia="Times New Roman" w:cs="Calibri"/>
          <w:sz w:val="24"/>
          <w:szCs w:val="24"/>
          <w:lang w:eastAsia="it-IT"/>
        </w:rPr>
      </w:pPr>
    </w:p>
    <w:p w14:paraId="3B4E5188" w14:textId="77777777" w:rsidR="00A27F18" w:rsidRDefault="00A27F18" w:rsidP="006F1016">
      <w:pPr>
        <w:pStyle w:val="Standard"/>
        <w:spacing w:after="0"/>
        <w:jc w:val="both"/>
        <w:rPr>
          <w:rFonts w:eastAsia="Times New Roman" w:cs="Calibri"/>
          <w:sz w:val="24"/>
          <w:szCs w:val="24"/>
          <w:lang w:eastAsia="it-IT"/>
        </w:rPr>
      </w:pPr>
    </w:p>
    <w:p w14:paraId="07A6E8CF" w14:textId="77777777" w:rsidR="006F1016" w:rsidRPr="00A27F18" w:rsidRDefault="006F1016" w:rsidP="006F1016">
      <w:pPr>
        <w:pStyle w:val="Standard"/>
        <w:spacing w:after="0"/>
        <w:jc w:val="both"/>
        <w:rPr>
          <w:sz w:val="20"/>
          <w:szCs w:val="20"/>
        </w:rPr>
      </w:pPr>
      <w:r w:rsidRPr="00A27F18">
        <w:rPr>
          <w:rFonts w:eastAsia="Times New Roman" w:cs="Calibri"/>
          <w:b/>
          <w:sz w:val="48"/>
          <w:szCs w:val="48"/>
          <w:u w:val="single"/>
          <w:lang w:eastAsia="it-IT"/>
        </w:rPr>
        <w:lastRenderedPageBreak/>
        <w:t>REGOLA 8</w:t>
      </w:r>
    </w:p>
    <w:p w14:paraId="293DF5BD" w14:textId="77777777" w:rsidR="006F1016" w:rsidRPr="00A27F18" w:rsidRDefault="006F1016" w:rsidP="006F1016">
      <w:pPr>
        <w:pStyle w:val="Standard"/>
        <w:spacing w:after="0"/>
        <w:jc w:val="both"/>
        <w:rPr>
          <w:rFonts w:eastAsia="Times New Roman" w:cs="Calibri"/>
          <w:b/>
          <w:sz w:val="16"/>
          <w:szCs w:val="16"/>
          <w:u w:val="single"/>
          <w:lang w:eastAsia="it-IT"/>
        </w:rPr>
      </w:pPr>
    </w:p>
    <w:p w14:paraId="49091167" w14:textId="77777777" w:rsidR="006F1016" w:rsidRDefault="006F1016" w:rsidP="00A27F18">
      <w:pPr>
        <w:pStyle w:val="Paragrafoelenco"/>
        <w:numPr>
          <w:ilvl w:val="0"/>
          <w:numId w:val="16"/>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CALCIO DI INIZIO</w:t>
      </w:r>
    </w:p>
    <w:p w14:paraId="7BED69AA" w14:textId="77777777" w:rsidR="006F1016" w:rsidRDefault="006F1016" w:rsidP="006F1016">
      <w:pPr>
        <w:pStyle w:val="Standard"/>
        <w:spacing w:after="0"/>
        <w:jc w:val="both"/>
      </w:pPr>
      <w:r>
        <w:rPr>
          <w:rFonts w:eastAsia="Times New Roman" w:cs="Calibri"/>
          <w:sz w:val="24"/>
          <w:szCs w:val="24"/>
          <w:lang w:eastAsia="it-IT"/>
        </w:rPr>
        <w:t xml:space="preserve">All'inizio della gara l'arbitro chiama i capitani delle squadre e procede a un sorteggio per la scelta o del campo o del calcio di inizio. </w:t>
      </w:r>
      <w:r>
        <w:rPr>
          <w:rFonts w:eastAsia="Times New Roman" w:cs="Calibri"/>
          <w:b/>
          <w:bCs/>
          <w:sz w:val="24"/>
          <w:szCs w:val="24"/>
          <w:u w:val="single"/>
          <w:lang w:eastAsia="it-IT"/>
        </w:rPr>
        <w:t>La squadra che vince il sorteggio potrà scegliere indifferentemente di battere il calcio d'inizio o la metà del campo dove cominciare la gara.</w:t>
      </w:r>
    </w:p>
    <w:p w14:paraId="5DFBA960" w14:textId="5AECC76C" w:rsidR="006F1016" w:rsidRDefault="006F1016" w:rsidP="006F1016">
      <w:pPr>
        <w:pStyle w:val="Standard"/>
        <w:spacing w:after="0"/>
        <w:jc w:val="both"/>
      </w:pPr>
      <w:r>
        <w:rPr>
          <w:rFonts w:eastAsia="Times New Roman" w:cs="Calibri"/>
          <w:sz w:val="24"/>
          <w:szCs w:val="24"/>
          <w:lang w:eastAsia="it-IT"/>
        </w:rPr>
        <w:t xml:space="preserve">Il pallone deve essere posto fermo nel punto centrale del rettangolo di gioco. Tutti i calciatori devono trovarsi </w:t>
      </w:r>
      <w:r w:rsidR="00CD6C1E">
        <w:rPr>
          <w:rFonts w:eastAsia="Times New Roman" w:cs="Calibri"/>
          <w:sz w:val="24"/>
          <w:szCs w:val="24"/>
          <w:lang w:eastAsia="it-IT"/>
        </w:rPr>
        <w:t>nelle rispettive</w:t>
      </w:r>
      <w:r>
        <w:rPr>
          <w:rFonts w:eastAsia="Times New Roman" w:cs="Calibri"/>
          <w:sz w:val="24"/>
          <w:szCs w:val="24"/>
          <w:lang w:eastAsia="it-IT"/>
        </w:rPr>
        <w:t xml:space="preserve"> metà campo e tutti quelli della squadra che non batte il calcio di inizio devono trovarsi ad almeno 7 metri di distanza dal pallone.</w:t>
      </w:r>
    </w:p>
    <w:p w14:paraId="1A9DA337" w14:textId="77777777" w:rsidR="006F1016" w:rsidRDefault="006F1016" w:rsidP="006F1016">
      <w:pPr>
        <w:pStyle w:val="Standard"/>
        <w:spacing w:after="0"/>
        <w:jc w:val="both"/>
      </w:pPr>
      <w:r>
        <w:rPr>
          <w:rFonts w:eastAsia="Times New Roman" w:cs="Calibri"/>
          <w:sz w:val="24"/>
          <w:szCs w:val="24"/>
          <w:lang w:eastAsia="it-IT"/>
        </w:rPr>
        <w:t>Il pallone potrà essere calciato in qualsiasi direzione; avanti, lateralmente o indietro.</w:t>
      </w:r>
    </w:p>
    <w:p w14:paraId="2C8B3891" w14:textId="77777777" w:rsidR="006F1016" w:rsidRDefault="006F1016" w:rsidP="006F1016">
      <w:pPr>
        <w:pStyle w:val="Standard"/>
        <w:spacing w:after="0"/>
        <w:jc w:val="both"/>
      </w:pPr>
      <w:r>
        <w:rPr>
          <w:rFonts w:eastAsia="Times New Roman" w:cs="Calibri"/>
          <w:sz w:val="24"/>
          <w:szCs w:val="24"/>
          <w:lang w:eastAsia="it-IT"/>
        </w:rPr>
        <w:t>Il pallone è in gioco appena viene calciato.</w:t>
      </w:r>
    </w:p>
    <w:p w14:paraId="7405E65E" w14:textId="77777777" w:rsidR="006F1016" w:rsidRDefault="006F1016" w:rsidP="006F1016">
      <w:pPr>
        <w:pStyle w:val="Standard"/>
        <w:spacing w:after="0"/>
        <w:jc w:val="both"/>
      </w:pPr>
      <w:r>
        <w:rPr>
          <w:rFonts w:eastAsia="Times New Roman" w:cs="Calibri"/>
          <w:sz w:val="24"/>
          <w:szCs w:val="24"/>
          <w:lang w:eastAsia="it-IT"/>
        </w:rPr>
        <w:t>Il giocatore che batte non può giocare di nuovo il pallone prima che lo abbia toccato un suo compagno.</w:t>
      </w:r>
    </w:p>
    <w:p w14:paraId="2163A03B" w14:textId="77777777" w:rsidR="006F1016" w:rsidRDefault="006F1016" w:rsidP="006F1016">
      <w:pPr>
        <w:pStyle w:val="Standard"/>
        <w:spacing w:after="0"/>
        <w:jc w:val="both"/>
      </w:pPr>
      <w:r>
        <w:rPr>
          <w:rFonts w:eastAsia="Times New Roman" w:cs="Calibri"/>
          <w:sz w:val="24"/>
          <w:szCs w:val="24"/>
          <w:lang w:eastAsia="it-IT"/>
        </w:rPr>
        <w:t>Una rete può essere segnata direttamente dal calcio di inizio.</w:t>
      </w:r>
    </w:p>
    <w:p w14:paraId="0606C97C" w14:textId="77777777" w:rsidR="006F1016" w:rsidRPr="00A27F18" w:rsidRDefault="006F1016" w:rsidP="006F1016">
      <w:pPr>
        <w:pStyle w:val="Standard"/>
        <w:spacing w:after="0"/>
        <w:jc w:val="both"/>
        <w:rPr>
          <w:rFonts w:eastAsia="Times New Roman" w:cs="Calibri"/>
          <w:sz w:val="16"/>
          <w:szCs w:val="16"/>
          <w:lang w:eastAsia="it-IT"/>
        </w:rPr>
      </w:pPr>
    </w:p>
    <w:p w14:paraId="4D6C498D" w14:textId="77777777" w:rsidR="006F1016" w:rsidRDefault="006F1016" w:rsidP="00A27F18">
      <w:pPr>
        <w:pStyle w:val="Paragrafoelenco"/>
        <w:numPr>
          <w:ilvl w:val="0"/>
          <w:numId w:val="6"/>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RIPRESA DEL GIOCO DOPO LA SEGNATURA DI UNA RETE</w:t>
      </w:r>
    </w:p>
    <w:p w14:paraId="4E4E8635" w14:textId="77777777" w:rsidR="006F1016" w:rsidRDefault="006F1016" w:rsidP="006F1016">
      <w:pPr>
        <w:pStyle w:val="Standard"/>
        <w:spacing w:after="0"/>
        <w:jc w:val="both"/>
      </w:pPr>
      <w:r>
        <w:rPr>
          <w:rFonts w:eastAsia="Times New Roman" w:cs="Calibri"/>
          <w:sz w:val="24"/>
          <w:szCs w:val="24"/>
          <w:lang w:eastAsia="it-IT"/>
        </w:rPr>
        <w:t>Dopo la segnatura di una rete il gioco sarà ripreso nello stesso modo esposto al paragrafo precedente, ad opera della squadra che ha subito la rete.</w:t>
      </w:r>
    </w:p>
    <w:p w14:paraId="357F6CE1" w14:textId="77777777" w:rsidR="006F1016" w:rsidRPr="00A27F18" w:rsidRDefault="006F1016" w:rsidP="006F1016">
      <w:pPr>
        <w:pStyle w:val="Standard"/>
        <w:spacing w:after="0"/>
        <w:jc w:val="both"/>
        <w:rPr>
          <w:rFonts w:eastAsia="Times New Roman" w:cs="Calibri"/>
          <w:sz w:val="16"/>
          <w:szCs w:val="16"/>
          <w:lang w:eastAsia="it-IT"/>
        </w:rPr>
      </w:pPr>
    </w:p>
    <w:p w14:paraId="7480D478" w14:textId="77777777" w:rsidR="006F1016" w:rsidRDefault="006F1016" w:rsidP="00A27F18">
      <w:pPr>
        <w:pStyle w:val="Paragrafoelenco"/>
        <w:numPr>
          <w:ilvl w:val="0"/>
          <w:numId w:val="6"/>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RIPRESA DEL GIOCO DOPO L'INTERVALLO DI META' GARA</w:t>
      </w:r>
    </w:p>
    <w:p w14:paraId="0D63EC8B" w14:textId="77777777" w:rsidR="006F1016" w:rsidRDefault="006F1016" w:rsidP="006F1016">
      <w:pPr>
        <w:pStyle w:val="Standard"/>
        <w:spacing w:after="0"/>
        <w:jc w:val="both"/>
      </w:pPr>
      <w:r>
        <w:rPr>
          <w:rFonts w:eastAsia="Times New Roman" w:cs="Calibri"/>
          <w:sz w:val="24"/>
          <w:szCs w:val="24"/>
          <w:lang w:eastAsia="it-IT"/>
        </w:rPr>
        <w:t>Dopo l'intervallo di metà gara le squadre devono invertire le proprie metà campo e il gioco sarà ripreso come descritto nel paragrafo 1, ad opera della squadra che non ha usufruito del calcio di inizio nel primo periodo.</w:t>
      </w:r>
    </w:p>
    <w:p w14:paraId="4DBB71E3" w14:textId="77777777" w:rsidR="006F1016" w:rsidRPr="00C550C7" w:rsidRDefault="006F1016" w:rsidP="006F1016">
      <w:pPr>
        <w:pStyle w:val="Standard"/>
        <w:spacing w:after="0"/>
        <w:jc w:val="both"/>
        <w:rPr>
          <w:rFonts w:eastAsia="Times New Roman" w:cs="Calibri"/>
          <w:sz w:val="16"/>
          <w:szCs w:val="16"/>
          <w:lang w:eastAsia="it-IT"/>
        </w:rPr>
      </w:pPr>
    </w:p>
    <w:p w14:paraId="2B0CEA42" w14:textId="77777777" w:rsidR="006F1016" w:rsidRDefault="006F1016" w:rsidP="00C550C7">
      <w:pPr>
        <w:pStyle w:val="Paragrafoelenco"/>
        <w:numPr>
          <w:ilvl w:val="0"/>
          <w:numId w:val="6"/>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RIPRESA DEL GIOCO DOPO OGNI INTERRUZIONE TEMPORANEA</w:t>
      </w:r>
    </w:p>
    <w:p w14:paraId="2983A2D2" w14:textId="77777777" w:rsidR="006F1016" w:rsidRDefault="006F1016" w:rsidP="006F1016">
      <w:pPr>
        <w:pStyle w:val="Standard"/>
        <w:spacing w:after="0"/>
        <w:jc w:val="both"/>
      </w:pPr>
      <w:r>
        <w:rPr>
          <w:rFonts w:eastAsia="Times New Roman" w:cs="Calibri"/>
          <w:sz w:val="24"/>
          <w:szCs w:val="24"/>
          <w:lang w:eastAsia="it-IT"/>
        </w:rPr>
        <w:t>Dopo ogni interruzione temporanea per qualsiasi causa non specificata nel regolamento, il gioco sarà ripreso nel modo seguente.</w:t>
      </w:r>
    </w:p>
    <w:p w14:paraId="3A0A18A6" w14:textId="77777777" w:rsidR="006F1016" w:rsidRDefault="006F1016" w:rsidP="006F1016">
      <w:pPr>
        <w:pStyle w:val="Standard"/>
        <w:spacing w:after="0"/>
        <w:jc w:val="both"/>
      </w:pPr>
      <w:r>
        <w:rPr>
          <w:rFonts w:eastAsia="Times New Roman" w:cs="Calibri"/>
          <w:sz w:val="24"/>
          <w:szCs w:val="24"/>
          <w:lang w:eastAsia="it-IT"/>
        </w:rPr>
        <w:t>Se il pallone ha oltrepassato completamente una linea laterale o di porta prima dell'interruzione, il gioco sarà ripreso secondo le regole.</w:t>
      </w:r>
    </w:p>
    <w:p w14:paraId="30606149" w14:textId="77777777" w:rsidR="006F1016" w:rsidRDefault="006F1016" w:rsidP="006F1016">
      <w:pPr>
        <w:pStyle w:val="Standard"/>
        <w:spacing w:after="0"/>
        <w:jc w:val="both"/>
      </w:pPr>
      <w:r>
        <w:rPr>
          <w:rFonts w:eastAsia="Times New Roman" w:cs="Calibri"/>
          <w:sz w:val="24"/>
          <w:szCs w:val="24"/>
          <w:lang w:eastAsia="it-IT"/>
        </w:rPr>
        <w:t>Se il pallone non ha oltrepassato completamente una linea laterale o di porta prima dell'interruzione, l'arbitro farà cadere il pallone nel punto in cui si trovava al momento dell'interruzione. Il pallone è in gioco non appena tocca il suolo. Se il pallone oltrepassa completamente una linea laterale o di porta prima che lo tocchi un calciatore, l'arbitro ripeterà la rimessa. L'arbitro ripeterà la rimessa anche nel caso in cui un calciatore tocchi il pallone prima che esso abbia toccato il suolo.</w:t>
      </w:r>
    </w:p>
    <w:p w14:paraId="7C810435" w14:textId="77777777" w:rsidR="006F1016" w:rsidRPr="00C550C7" w:rsidRDefault="006F1016" w:rsidP="006F1016">
      <w:pPr>
        <w:pStyle w:val="Standard"/>
        <w:spacing w:after="0"/>
        <w:jc w:val="both"/>
        <w:rPr>
          <w:rFonts w:eastAsia="Times New Roman" w:cs="Calibri"/>
          <w:sz w:val="16"/>
          <w:szCs w:val="16"/>
          <w:lang w:eastAsia="it-IT"/>
        </w:rPr>
      </w:pPr>
    </w:p>
    <w:p w14:paraId="7C8B6B86" w14:textId="77777777" w:rsidR="006F1016" w:rsidRDefault="006F1016" w:rsidP="006F1016">
      <w:pPr>
        <w:pStyle w:val="Standard"/>
        <w:spacing w:after="0"/>
        <w:jc w:val="both"/>
      </w:pPr>
      <w:r>
        <w:rPr>
          <w:rFonts w:eastAsia="Times New Roman" w:cs="Calibri"/>
          <w:sz w:val="24"/>
          <w:szCs w:val="24"/>
          <w:lang w:eastAsia="it-IT"/>
        </w:rPr>
        <w:t>Per quanto riguarda il retropassaggio, si applica la regola del gioco del calcio.</w:t>
      </w:r>
    </w:p>
    <w:p w14:paraId="21A38FC9" w14:textId="77777777" w:rsidR="00334209" w:rsidRPr="00C550C7" w:rsidRDefault="00334209" w:rsidP="006F1016">
      <w:pPr>
        <w:pStyle w:val="Standard"/>
        <w:spacing w:after="0"/>
        <w:jc w:val="both"/>
        <w:rPr>
          <w:rFonts w:eastAsia="Times New Roman" w:cs="Calibri"/>
          <w:sz w:val="16"/>
          <w:szCs w:val="16"/>
          <w:lang w:eastAsia="it-IT"/>
        </w:rPr>
      </w:pPr>
    </w:p>
    <w:p w14:paraId="68C117F4" w14:textId="77777777" w:rsidR="006F1016" w:rsidRPr="00C550C7" w:rsidRDefault="006F1016" w:rsidP="006F1016">
      <w:pPr>
        <w:pStyle w:val="Standard"/>
        <w:spacing w:after="0"/>
        <w:jc w:val="both"/>
        <w:rPr>
          <w:sz w:val="20"/>
          <w:szCs w:val="20"/>
        </w:rPr>
      </w:pPr>
      <w:r w:rsidRPr="00C550C7">
        <w:rPr>
          <w:rFonts w:eastAsia="Times New Roman" w:cs="Calibri"/>
          <w:b/>
          <w:sz w:val="48"/>
          <w:szCs w:val="48"/>
          <w:u w:val="single"/>
          <w:lang w:eastAsia="it-IT"/>
        </w:rPr>
        <w:t>REGOLA 9</w:t>
      </w:r>
    </w:p>
    <w:p w14:paraId="52C0DF2E" w14:textId="77777777" w:rsidR="006F1016" w:rsidRPr="00C550C7" w:rsidRDefault="006F1016" w:rsidP="006F1016">
      <w:pPr>
        <w:pStyle w:val="Standard"/>
        <w:spacing w:after="0"/>
        <w:jc w:val="both"/>
        <w:rPr>
          <w:rFonts w:eastAsia="Times New Roman" w:cs="Calibri"/>
          <w:b/>
          <w:sz w:val="16"/>
          <w:szCs w:val="16"/>
          <w:u w:val="single"/>
          <w:lang w:eastAsia="it-IT"/>
        </w:rPr>
      </w:pPr>
    </w:p>
    <w:p w14:paraId="4C3EC4FF" w14:textId="77777777" w:rsidR="006F1016" w:rsidRDefault="006F1016" w:rsidP="00C550C7">
      <w:pPr>
        <w:pStyle w:val="Paragrafoelenco"/>
        <w:numPr>
          <w:ilvl w:val="0"/>
          <w:numId w:val="17"/>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PALLONE NON IN GIOCO</w:t>
      </w:r>
    </w:p>
    <w:p w14:paraId="1F1849F3" w14:textId="77777777" w:rsidR="006F1016" w:rsidRDefault="006F1016" w:rsidP="006F1016">
      <w:pPr>
        <w:pStyle w:val="Standard"/>
        <w:spacing w:after="0"/>
        <w:jc w:val="both"/>
      </w:pPr>
      <w:r>
        <w:rPr>
          <w:rFonts w:eastAsia="Times New Roman" w:cs="Calibri"/>
          <w:sz w:val="24"/>
          <w:szCs w:val="24"/>
          <w:lang w:eastAsia="it-IT"/>
        </w:rPr>
        <w:t>Il pallone non è in gioco nei seguenti casi:</w:t>
      </w:r>
    </w:p>
    <w:p w14:paraId="01D9A48E" w14:textId="77777777" w:rsidR="006F1016" w:rsidRDefault="006F1016" w:rsidP="00746C4E">
      <w:pPr>
        <w:pStyle w:val="Paragrafoelenco"/>
        <w:numPr>
          <w:ilvl w:val="0"/>
          <w:numId w:val="18"/>
        </w:numPr>
        <w:tabs>
          <w:tab w:val="left" w:pos="993"/>
        </w:tabs>
        <w:suppressAutoHyphens/>
        <w:autoSpaceDN w:val="0"/>
        <w:spacing w:after="0"/>
        <w:contextualSpacing w:val="0"/>
        <w:jc w:val="both"/>
        <w:textAlignment w:val="baseline"/>
      </w:pPr>
      <w:r>
        <w:rPr>
          <w:rFonts w:eastAsia="Times New Roman" w:cs="Calibri"/>
          <w:sz w:val="24"/>
          <w:szCs w:val="24"/>
          <w:lang w:eastAsia="it-IT"/>
        </w:rPr>
        <w:t>se ha completamente oltrepassato sia in terra sia in aria una linea laterale o di porta;</w:t>
      </w:r>
    </w:p>
    <w:p w14:paraId="158A94AF" w14:textId="77777777" w:rsidR="006F1016" w:rsidRDefault="006F1016" w:rsidP="00746C4E">
      <w:pPr>
        <w:pStyle w:val="Paragrafoelenco"/>
        <w:numPr>
          <w:ilvl w:val="0"/>
          <w:numId w:val="8"/>
        </w:numPr>
        <w:tabs>
          <w:tab w:val="left" w:pos="993"/>
        </w:tabs>
        <w:suppressAutoHyphens/>
        <w:autoSpaceDN w:val="0"/>
        <w:spacing w:after="0"/>
        <w:contextualSpacing w:val="0"/>
        <w:jc w:val="both"/>
        <w:textAlignment w:val="baseline"/>
      </w:pPr>
      <w:r>
        <w:rPr>
          <w:rFonts w:eastAsia="Times New Roman" w:cs="Calibri"/>
          <w:sz w:val="24"/>
          <w:szCs w:val="24"/>
          <w:lang w:eastAsia="it-IT"/>
        </w:rPr>
        <w:t>se il gioco è stato interrotto dall'arbitro;</w:t>
      </w:r>
    </w:p>
    <w:p w14:paraId="66CECD3D" w14:textId="10325492" w:rsidR="006F1016" w:rsidRPr="00362C31" w:rsidRDefault="006F1016" w:rsidP="00A87372">
      <w:pPr>
        <w:pStyle w:val="Paragrafoelenco"/>
        <w:numPr>
          <w:ilvl w:val="0"/>
          <w:numId w:val="8"/>
        </w:numPr>
        <w:tabs>
          <w:tab w:val="left" w:pos="1134"/>
        </w:tabs>
        <w:suppressAutoHyphens/>
        <w:autoSpaceDN w:val="0"/>
        <w:spacing w:after="0"/>
        <w:contextualSpacing w:val="0"/>
        <w:jc w:val="both"/>
        <w:textAlignment w:val="baseline"/>
        <w:rPr>
          <w:rFonts w:eastAsia="Times New Roman" w:cs="Calibri"/>
          <w:sz w:val="24"/>
          <w:szCs w:val="24"/>
          <w:lang w:eastAsia="it-IT"/>
        </w:rPr>
      </w:pPr>
      <w:r w:rsidRPr="00362C31">
        <w:rPr>
          <w:rFonts w:eastAsia="Times New Roman" w:cs="Calibri"/>
          <w:b/>
          <w:bCs/>
          <w:sz w:val="24"/>
          <w:szCs w:val="24"/>
          <w:u w:val="single"/>
          <w:lang w:eastAsia="it-IT"/>
        </w:rPr>
        <w:t>se tocca l'arbitro,</w:t>
      </w:r>
      <w:r w:rsidRPr="00362C31">
        <w:rPr>
          <w:rFonts w:eastAsia="Times New Roman" w:cs="Calibri"/>
          <w:sz w:val="24"/>
          <w:szCs w:val="24"/>
          <w:u w:val="single"/>
          <w:lang w:eastAsia="it-IT"/>
        </w:rPr>
        <w:t xml:space="preserve"> </w:t>
      </w:r>
      <w:r w:rsidRPr="00362C31">
        <w:rPr>
          <w:rFonts w:eastAsia="Times New Roman" w:cs="Calibri"/>
          <w:b/>
          <w:bCs/>
          <w:sz w:val="24"/>
          <w:szCs w:val="24"/>
          <w:u w:val="single"/>
          <w:lang w:eastAsia="it-IT"/>
        </w:rPr>
        <w:t>(</w:t>
      </w:r>
      <w:r w:rsidRPr="00E05CC5">
        <w:rPr>
          <w:rFonts w:eastAsia="Times New Roman" w:cs="Calibri"/>
          <w:b/>
          <w:bCs/>
          <w:sz w:val="24"/>
          <w:szCs w:val="24"/>
          <w:highlight w:val="yellow"/>
          <w:u w:val="single"/>
          <w:lang w:eastAsia="it-IT"/>
        </w:rPr>
        <w:t>il gioco verrà ripreso con una sua rimessa a favore del calciatore della squadra che per ultima ha toccato il pallone,</w:t>
      </w:r>
      <w:r w:rsidRPr="00362C31">
        <w:rPr>
          <w:rFonts w:eastAsia="Times New Roman" w:cs="Calibri"/>
          <w:b/>
          <w:bCs/>
          <w:sz w:val="24"/>
          <w:szCs w:val="24"/>
          <w:u w:val="single"/>
          <w:lang w:eastAsia="it-IT"/>
        </w:rPr>
        <w:t xml:space="preserve"> tutti i calciatori di entrambe le squadre devono rimanere ad una distanza di almeno 4 metri. ),</w:t>
      </w:r>
      <w:r w:rsidRPr="00362C31">
        <w:rPr>
          <w:rFonts w:eastAsia="Times New Roman" w:cs="Calibri"/>
          <w:sz w:val="24"/>
          <w:szCs w:val="24"/>
          <w:lang w:eastAsia="it-IT"/>
        </w:rPr>
        <w:t xml:space="preserve"> </w:t>
      </w:r>
    </w:p>
    <w:p w14:paraId="18A229A1" w14:textId="77777777" w:rsidR="00746C4E" w:rsidRDefault="00746C4E" w:rsidP="006F1016">
      <w:pPr>
        <w:pStyle w:val="Standard"/>
        <w:spacing w:after="0"/>
        <w:jc w:val="both"/>
        <w:rPr>
          <w:rFonts w:eastAsia="Times New Roman" w:cs="Calibri"/>
          <w:sz w:val="24"/>
          <w:szCs w:val="24"/>
          <w:lang w:eastAsia="it-IT"/>
        </w:rPr>
      </w:pPr>
    </w:p>
    <w:p w14:paraId="67172462" w14:textId="77777777" w:rsidR="00362C31" w:rsidRDefault="00362C31" w:rsidP="006F1016">
      <w:pPr>
        <w:pStyle w:val="Standard"/>
        <w:spacing w:after="0"/>
        <w:jc w:val="both"/>
        <w:rPr>
          <w:rFonts w:eastAsia="Times New Roman" w:cs="Calibri"/>
          <w:sz w:val="24"/>
          <w:szCs w:val="24"/>
          <w:lang w:eastAsia="it-IT"/>
        </w:rPr>
      </w:pPr>
    </w:p>
    <w:p w14:paraId="6F27F338" w14:textId="77777777" w:rsidR="00362C31" w:rsidRDefault="00362C31" w:rsidP="006F1016">
      <w:pPr>
        <w:pStyle w:val="Standard"/>
        <w:spacing w:after="0"/>
        <w:jc w:val="both"/>
        <w:rPr>
          <w:rFonts w:eastAsia="Times New Roman" w:cs="Calibri"/>
          <w:sz w:val="24"/>
          <w:szCs w:val="24"/>
          <w:lang w:eastAsia="it-IT"/>
        </w:rPr>
      </w:pPr>
    </w:p>
    <w:p w14:paraId="26A47E6C" w14:textId="1707D2A1" w:rsidR="006F1016" w:rsidRDefault="006F1016" w:rsidP="00746C4E">
      <w:pPr>
        <w:pStyle w:val="Paragrafoelenco"/>
        <w:numPr>
          <w:ilvl w:val="0"/>
          <w:numId w:val="17"/>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lastRenderedPageBreak/>
        <w:t>PALLONE IN GIOCO</w:t>
      </w:r>
    </w:p>
    <w:p w14:paraId="0F92AB56" w14:textId="77777777" w:rsidR="006F1016" w:rsidRDefault="006F1016" w:rsidP="006F1016">
      <w:pPr>
        <w:pStyle w:val="Standard"/>
        <w:spacing w:after="0"/>
        <w:jc w:val="both"/>
      </w:pPr>
      <w:r>
        <w:rPr>
          <w:rFonts w:eastAsia="Times New Roman" w:cs="Calibri"/>
          <w:sz w:val="24"/>
          <w:szCs w:val="24"/>
          <w:lang w:eastAsia="it-IT"/>
        </w:rPr>
        <w:t>Il pallone è in gioco nei seguenti casi:</w:t>
      </w:r>
    </w:p>
    <w:p w14:paraId="08C3BB44" w14:textId="77777777" w:rsidR="006F1016" w:rsidRDefault="006F1016" w:rsidP="00746C4E">
      <w:pPr>
        <w:pStyle w:val="Paragrafoelenco"/>
        <w:numPr>
          <w:ilvl w:val="0"/>
          <w:numId w:val="20"/>
        </w:numPr>
        <w:tabs>
          <w:tab w:val="left" w:pos="993"/>
        </w:tabs>
        <w:suppressAutoHyphens/>
        <w:autoSpaceDN w:val="0"/>
        <w:spacing w:after="0"/>
        <w:contextualSpacing w:val="0"/>
        <w:jc w:val="both"/>
        <w:textAlignment w:val="baseline"/>
      </w:pPr>
      <w:r>
        <w:rPr>
          <w:rFonts w:eastAsia="Times New Roman" w:cs="Calibri"/>
          <w:sz w:val="24"/>
          <w:szCs w:val="24"/>
          <w:lang w:eastAsia="it-IT"/>
        </w:rPr>
        <w:t>se rimbalza nel rettangolo di gioco dopo aver colpito un palo o la barra trasversale della porta;</w:t>
      </w:r>
    </w:p>
    <w:p w14:paraId="57F3DBF2" w14:textId="77777777" w:rsidR="006F1016" w:rsidRDefault="006F1016" w:rsidP="00746C4E">
      <w:pPr>
        <w:pStyle w:val="Paragrafoelenco"/>
        <w:numPr>
          <w:ilvl w:val="0"/>
          <w:numId w:val="9"/>
        </w:numPr>
        <w:tabs>
          <w:tab w:val="left" w:pos="993"/>
        </w:tabs>
        <w:suppressAutoHyphens/>
        <w:autoSpaceDN w:val="0"/>
        <w:spacing w:after="0"/>
        <w:contextualSpacing w:val="0"/>
        <w:jc w:val="both"/>
        <w:textAlignment w:val="baseline"/>
      </w:pPr>
      <w:r>
        <w:rPr>
          <w:rFonts w:eastAsia="Times New Roman" w:cs="Calibri"/>
          <w:sz w:val="24"/>
          <w:szCs w:val="24"/>
          <w:lang w:eastAsia="it-IT"/>
        </w:rPr>
        <w:t>in caso di presunta infrazione alle regole del gioco fino a quando gli arbitri non avranno preso una decisione in merito;</w:t>
      </w:r>
    </w:p>
    <w:p w14:paraId="4149AE40" w14:textId="05E2D212" w:rsidR="006F1016" w:rsidRDefault="00CD6C1E" w:rsidP="00746C4E">
      <w:pPr>
        <w:pStyle w:val="Paragrafoelenco"/>
        <w:numPr>
          <w:ilvl w:val="0"/>
          <w:numId w:val="9"/>
        </w:numPr>
        <w:tabs>
          <w:tab w:val="left" w:pos="993"/>
        </w:tabs>
        <w:suppressAutoHyphens/>
        <w:autoSpaceDN w:val="0"/>
        <w:spacing w:after="0"/>
        <w:contextualSpacing w:val="0"/>
        <w:jc w:val="both"/>
        <w:textAlignment w:val="baseline"/>
      </w:pPr>
      <w:r>
        <w:rPr>
          <w:rFonts w:eastAsia="Times New Roman" w:cs="Calibri"/>
          <w:sz w:val="24"/>
          <w:szCs w:val="24"/>
          <w:lang w:eastAsia="it-IT"/>
        </w:rPr>
        <w:t>comunque,</w:t>
      </w:r>
      <w:r w:rsidR="006F1016">
        <w:rPr>
          <w:rFonts w:eastAsia="Times New Roman" w:cs="Calibri"/>
          <w:sz w:val="24"/>
          <w:szCs w:val="24"/>
          <w:lang w:eastAsia="it-IT"/>
        </w:rPr>
        <w:t xml:space="preserve"> in tutti gli altri casi a partire dal momento in cui è stato toccato e si è mosso all'interno del terreno di gioco, dall'inizio alla fine della gara.</w:t>
      </w:r>
    </w:p>
    <w:p w14:paraId="42AEB733" w14:textId="77777777" w:rsidR="006F1016" w:rsidRPr="00746C4E" w:rsidRDefault="006F1016" w:rsidP="006F1016">
      <w:pPr>
        <w:pStyle w:val="Standard"/>
        <w:spacing w:after="0"/>
        <w:jc w:val="both"/>
        <w:rPr>
          <w:rFonts w:eastAsia="Times New Roman" w:cs="Calibri"/>
          <w:sz w:val="16"/>
          <w:szCs w:val="16"/>
          <w:lang w:eastAsia="it-IT"/>
        </w:rPr>
      </w:pPr>
    </w:p>
    <w:p w14:paraId="43B6F339" w14:textId="2A21D74A" w:rsidR="006F1016" w:rsidRDefault="006F1016" w:rsidP="00746C4E">
      <w:pPr>
        <w:pStyle w:val="Paragrafoelenco"/>
        <w:numPr>
          <w:ilvl w:val="0"/>
          <w:numId w:val="17"/>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RIMESSA DALLA LINEA LATERALE</w:t>
      </w:r>
    </w:p>
    <w:p w14:paraId="5C9DA76C" w14:textId="77777777" w:rsidR="006F1016" w:rsidRDefault="006F1016" w:rsidP="006F1016">
      <w:pPr>
        <w:pStyle w:val="Standard"/>
        <w:spacing w:after="0"/>
        <w:jc w:val="both"/>
      </w:pPr>
      <w:r>
        <w:rPr>
          <w:rFonts w:eastAsia="Times New Roman" w:cs="Calibri"/>
          <w:sz w:val="24"/>
          <w:szCs w:val="24"/>
          <w:lang w:eastAsia="it-IT"/>
        </w:rPr>
        <w:t>La rimessa dalla linea laterale è un modo di riprendere il gioco con le mani. Non può essere segnata una rete direttamente su rimessa dalla linea laterale</w:t>
      </w:r>
    </w:p>
    <w:p w14:paraId="7D99D9CE" w14:textId="77777777" w:rsidR="006F1016" w:rsidRPr="00746C4E" w:rsidRDefault="006F1016" w:rsidP="006F1016">
      <w:pPr>
        <w:pStyle w:val="Standard"/>
        <w:spacing w:after="0"/>
        <w:jc w:val="both"/>
        <w:rPr>
          <w:rFonts w:eastAsia="Times New Roman" w:cs="Calibri"/>
          <w:sz w:val="16"/>
          <w:szCs w:val="16"/>
          <w:lang w:eastAsia="it-IT"/>
        </w:rPr>
      </w:pPr>
    </w:p>
    <w:p w14:paraId="1245BA2F" w14:textId="77777777" w:rsidR="006F1016" w:rsidRPr="00746C4E" w:rsidRDefault="006F1016" w:rsidP="006F1016">
      <w:pPr>
        <w:pStyle w:val="Standard"/>
        <w:spacing w:after="0"/>
        <w:jc w:val="both"/>
        <w:rPr>
          <w:sz w:val="20"/>
          <w:szCs w:val="20"/>
        </w:rPr>
      </w:pPr>
      <w:r w:rsidRPr="00746C4E">
        <w:rPr>
          <w:rFonts w:eastAsia="Times New Roman" w:cs="Calibri"/>
          <w:b/>
          <w:sz w:val="48"/>
          <w:szCs w:val="48"/>
          <w:u w:val="single"/>
          <w:lang w:eastAsia="it-IT"/>
        </w:rPr>
        <w:t>REGOLA 10</w:t>
      </w:r>
    </w:p>
    <w:p w14:paraId="18046AC7" w14:textId="77777777" w:rsidR="006F1016" w:rsidRPr="00746C4E" w:rsidRDefault="006F1016" w:rsidP="006F1016">
      <w:pPr>
        <w:pStyle w:val="Standard"/>
        <w:spacing w:after="0"/>
        <w:jc w:val="both"/>
        <w:rPr>
          <w:rFonts w:eastAsia="Times New Roman" w:cs="Calibri"/>
          <w:sz w:val="16"/>
          <w:szCs w:val="16"/>
          <w:lang w:eastAsia="it-IT"/>
        </w:rPr>
      </w:pPr>
    </w:p>
    <w:p w14:paraId="7C8115A1" w14:textId="77777777" w:rsidR="006F1016" w:rsidRDefault="006F1016" w:rsidP="00746C4E">
      <w:pPr>
        <w:pStyle w:val="Paragrafoelenco"/>
        <w:numPr>
          <w:ilvl w:val="0"/>
          <w:numId w:val="22"/>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SEGNATURA DI UNA RETE</w:t>
      </w:r>
    </w:p>
    <w:p w14:paraId="7F27AA4F" w14:textId="4F5256AA" w:rsidR="006F1016" w:rsidRDefault="006F1016" w:rsidP="006F1016">
      <w:pPr>
        <w:pStyle w:val="Standard"/>
        <w:spacing w:after="0"/>
        <w:jc w:val="both"/>
      </w:pPr>
      <w:r>
        <w:rPr>
          <w:rFonts w:eastAsia="Times New Roman" w:cs="Calibri"/>
          <w:sz w:val="24"/>
          <w:szCs w:val="24"/>
          <w:lang w:eastAsia="it-IT"/>
        </w:rPr>
        <w:t xml:space="preserve">Viene segnata una rete quando il pallone ha completamente oltrepassato la linea di porta tra i pali e sotto la barra trasversale, a meno che non sia stato colpito con la mano o il braccio da un calciatore della squadra attaccante, </w:t>
      </w:r>
      <w:r w:rsidRPr="00362C31">
        <w:rPr>
          <w:rFonts w:eastAsia="Times New Roman" w:cs="Calibri"/>
          <w:sz w:val="24"/>
          <w:szCs w:val="24"/>
          <w:lang w:eastAsia="it-IT"/>
        </w:rPr>
        <w:t>compreso il portiere</w:t>
      </w:r>
      <w:r>
        <w:rPr>
          <w:rFonts w:eastAsia="Times New Roman" w:cs="Calibri"/>
          <w:sz w:val="24"/>
          <w:szCs w:val="24"/>
          <w:lang w:eastAsia="it-IT"/>
        </w:rPr>
        <w:t>.</w:t>
      </w:r>
    </w:p>
    <w:p w14:paraId="2FBD9D66" w14:textId="77777777" w:rsidR="006F1016" w:rsidRPr="00746C4E" w:rsidRDefault="006F1016" w:rsidP="006F1016">
      <w:pPr>
        <w:pStyle w:val="Standard"/>
        <w:spacing w:after="0"/>
        <w:jc w:val="both"/>
        <w:rPr>
          <w:rFonts w:eastAsia="Times New Roman" w:cs="Calibri"/>
          <w:sz w:val="16"/>
          <w:szCs w:val="16"/>
          <w:lang w:eastAsia="it-IT"/>
        </w:rPr>
      </w:pPr>
    </w:p>
    <w:p w14:paraId="184C1FE8" w14:textId="77777777" w:rsidR="006F1016" w:rsidRDefault="006F1016" w:rsidP="00746C4E">
      <w:pPr>
        <w:pStyle w:val="Paragrafoelenco"/>
        <w:numPr>
          <w:ilvl w:val="0"/>
          <w:numId w:val="10"/>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SQUADRA VINCENTE</w:t>
      </w:r>
    </w:p>
    <w:p w14:paraId="3B70D68E" w14:textId="77777777" w:rsidR="006F1016" w:rsidRDefault="006F1016" w:rsidP="006F1016">
      <w:pPr>
        <w:pStyle w:val="Standard"/>
        <w:spacing w:after="0"/>
        <w:jc w:val="both"/>
      </w:pPr>
      <w:r>
        <w:rPr>
          <w:rFonts w:eastAsia="Times New Roman" w:cs="Calibri"/>
          <w:sz w:val="24"/>
          <w:szCs w:val="24"/>
          <w:lang w:eastAsia="it-IT"/>
        </w:rPr>
        <w:t>La squadra vincente in una gara è quella che ha segnato il maggior numero di reti.</w:t>
      </w:r>
    </w:p>
    <w:p w14:paraId="72E3E62A" w14:textId="77777777" w:rsidR="006F1016" w:rsidRDefault="006F1016" w:rsidP="006F1016">
      <w:pPr>
        <w:pStyle w:val="Standard"/>
        <w:spacing w:after="0"/>
        <w:jc w:val="both"/>
        <w:rPr>
          <w:rFonts w:eastAsia="Times New Roman" w:cs="Calibri"/>
          <w:sz w:val="24"/>
          <w:szCs w:val="24"/>
          <w:lang w:eastAsia="it-IT"/>
        </w:rPr>
      </w:pPr>
      <w:r>
        <w:rPr>
          <w:rFonts w:eastAsia="Times New Roman" w:cs="Calibri"/>
          <w:sz w:val="24"/>
          <w:szCs w:val="24"/>
          <w:lang w:eastAsia="it-IT"/>
        </w:rPr>
        <w:t>La gara finisce in parità se le squadre hanno segnato lo stesso numero di reti, anche zero. In tal caso possono essere previsti eventuali tempi supplementari e calci di rigore, oppure altre procedure per determinare la squadra vincente della gara.</w:t>
      </w:r>
    </w:p>
    <w:p w14:paraId="40DE948C" w14:textId="77777777" w:rsidR="00E927D8" w:rsidRDefault="00E927D8" w:rsidP="00E927D8">
      <w:pPr>
        <w:pStyle w:val="Standard"/>
        <w:spacing w:after="0"/>
        <w:jc w:val="both"/>
        <w:rPr>
          <w:rFonts w:eastAsia="Times New Roman" w:cs="Calibri"/>
          <w:sz w:val="24"/>
          <w:szCs w:val="24"/>
          <w:lang w:eastAsia="it-IT"/>
        </w:rPr>
      </w:pPr>
    </w:p>
    <w:p w14:paraId="6771C6F3" w14:textId="12EA4826" w:rsidR="00E927D8" w:rsidRDefault="00E927D8" w:rsidP="00E927D8">
      <w:pPr>
        <w:pStyle w:val="Standard"/>
        <w:spacing w:after="0"/>
        <w:jc w:val="both"/>
      </w:pPr>
      <w:r>
        <w:rPr>
          <w:rFonts w:eastAsia="Times New Roman" w:cs="Calibri"/>
          <w:sz w:val="24"/>
          <w:szCs w:val="24"/>
          <w:lang w:eastAsia="it-IT"/>
        </w:rPr>
        <w:t>Per la vittoria della gara verranno assegnati 3 punti, 1 per il pareggio, 0 per la sconfitta.</w:t>
      </w:r>
    </w:p>
    <w:p w14:paraId="6EC06F11" w14:textId="77777777" w:rsidR="00E927D8" w:rsidRDefault="00E927D8" w:rsidP="006F1016">
      <w:pPr>
        <w:pStyle w:val="Standard"/>
        <w:spacing w:after="0"/>
        <w:jc w:val="both"/>
      </w:pPr>
    </w:p>
    <w:p w14:paraId="06D8F2FB" w14:textId="77777777" w:rsidR="006F1016" w:rsidRPr="00746C4E" w:rsidRDefault="006F1016" w:rsidP="006F1016">
      <w:pPr>
        <w:pStyle w:val="Standard"/>
        <w:spacing w:after="0"/>
        <w:jc w:val="both"/>
        <w:rPr>
          <w:rFonts w:eastAsia="Times New Roman" w:cs="Calibri"/>
          <w:sz w:val="16"/>
          <w:szCs w:val="16"/>
          <w:lang w:eastAsia="it-IT"/>
        </w:rPr>
      </w:pPr>
    </w:p>
    <w:p w14:paraId="4BEE48E5" w14:textId="77777777" w:rsidR="006F1016" w:rsidRPr="00746C4E" w:rsidRDefault="006F1016" w:rsidP="006F1016">
      <w:pPr>
        <w:pStyle w:val="Standard"/>
        <w:spacing w:after="0"/>
        <w:jc w:val="both"/>
        <w:rPr>
          <w:sz w:val="20"/>
          <w:szCs w:val="20"/>
        </w:rPr>
      </w:pPr>
      <w:r w:rsidRPr="00746C4E">
        <w:rPr>
          <w:rFonts w:eastAsia="Times New Roman" w:cs="Calibri"/>
          <w:b/>
          <w:sz w:val="48"/>
          <w:szCs w:val="48"/>
          <w:u w:val="single"/>
          <w:lang w:eastAsia="it-IT"/>
        </w:rPr>
        <w:t>REGOLA 11</w:t>
      </w:r>
    </w:p>
    <w:p w14:paraId="0F6F5E7F" w14:textId="77777777" w:rsidR="006F1016" w:rsidRPr="00746C4E" w:rsidRDefault="006F1016" w:rsidP="006F1016">
      <w:pPr>
        <w:pStyle w:val="Standard"/>
        <w:spacing w:after="0"/>
        <w:jc w:val="both"/>
        <w:rPr>
          <w:rFonts w:eastAsia="Times New Roman" w:cs="Calibri"/>
          <w:sz w:val="16"/>
          <w:szCs w:val="16"/>
          <w:lang w:eastAsia="it-IT"/>
        </w:rPr>
      </w:pPr>
    </w:p>
    <w:p w14:paraId="3E88F7CB" w14:textId="77777777" w:rsidR="006F1016" w:rsidRDefault="006F1016" w:rsidP="006F1016">
      <w:pPr>
        <w:pStyle w:val="Standard"/>
        <w:spacing w:after="0"/>
        <w:jc w:val="both"/>
      </w:pPr>
      <w:r>
        <w:rPr>
          <w:rFonts w:eastAsia="Times New Roman" w:cs="Calibri"/>
          <w:sz w:val="24"/>
          <w:szCs w:val="24"/>
          <w:lang w:eastAsia="it-IT"/>
        </w:rPr>
        <w:t>Non è prevista l’applicazione del fuorigioco.</w:t>
      </w:r>
    </w:p>
    <w:p w14:paraId="646C09C7" w14:textId="1ACFE5DE" w:rsidR="006F1016" w:rsidRPr="00746C4E" w:rsidRDefault="006F1016" w:rsidP="006F1016">
      <w:pPr>
        <w:pStyle w:val="Standard"/>
        <w:spacing w:after="0"/>
        <w:jc w:val="both"/>
        <w:rPr>
          <w:rFonts w:eastAsia="Times New Roman" w:cs="Calibri"/>
          <w:sz w:val="16"/>
          <w:szCs w:val="16"/>
          <w:lang w:eastAsia="it-IT"/>
        </w:rPr>
      </w:pPr>
    </w:p>
    <w:p w14:paraId="210FCE4D" w14:textId="52D40983" w:rsidR="006F1016" w:rsidRPr="00746C4E" w:rsidRDefault="006F1016" w:rsidP="006F1016">
      <w:pPr>
        <w:pStyle w:val="Standard"/>
        <w:spacing w:after="0"/>
        <w:jc w:val="both"/>
        <w:rPr>
          <w:sz w:val="20"/>
          <w:szCs w:val="20"/>
        </w:rPr>
      </w:pPr>
      <w:r w:rsidRPr="00746C4E">
        <w:rPr>
          <w:rFonts w:eastAsia="Times New Roman" w:cs="Calibri"/>
          <w:b/>
          <w:sz w:val="48"/>
          <w:szCs w:val="48"/>
          <w:u w:val="single"/>
          <w:lang w:eastAsia="it-IT"/>
        </w:rPr>
        <w:t>REGOLA 12</w:t>
      </w:r>
    </w:p>
    <w:p w14:paraId="2B7DC633" w14:textId="132963AE" w:rsidR="00F72836" w:rsidRPr="00746C4E" w:rsidRDefault="00F72836" w:rsidP="006F1016">
      <w:pPr>
        <w:pStyle w:val="Standard"/>
        <w:spacing w:after="0"/>
        <w:jc w:val="both"/>
        <w:rPr>
          <w:sz w:val="16"/>
          <w:szCs w:val="16"/>
        </w:rPr>
      </w:pPr>
    </w:p>
    <w:p w14:paraId="35E1B2D3" w14:textId="14141B71" w:rsidR="00F72836" w:rsidRPr="00F72836" w:rsidRDefault="00F72836" w:rsidP="006F1016">
      <w:pPr>
        <w:pStyle w:val="Standard"/>
        <w:spacing w:after="0"/>
        <w:jc w:val="both"/>
        <w:rPr>
          <w:rFonts w:eastAsia="Times New Roman" w:cs="Calibri"/>
          <w:b/>
          <w:bCs/>
          <w:sz w:val="24"/>
          <w:szCs w:val="24"/>
          <w:u w:val="single"/>
          <w:lang w:eastAsia="it-IT"/>
        </w:rPr>
      </w:pPr>
      <w:r w:rsidRPr="00F72836">
        <w:rPr>
          <w:rFonts w:eastAsia="Times New Roman" w:cs="Calibri"/>
          <w:b/>
          <w:bCs/>
          <w:sz w:val="24"/>
          <w:szCs w:val="24"/>
          <w:u w:val="single"/>
          <w:lang w:eastAsia="it-IT"/>
        </w:rPr>
        <w:t>Frase blasfema</w:t>
      </w:r>
    </w:p>
    <w:p w14:paraId="0888CA21" w14:textId="77777777" w:rsidR="00F72836" w:rsidRPr="00F72836" w:rsidRDefault="00F72836" w:rsidP="00F72836">
      <w:pPr>
        <w:rPr>
          <w:rFonts w:ascii="Calibri" w:eastAsia="Times New Roman" w:hAnsi="Calibri" w:cs="Calibri"/>
          <w:kern w:val="3"/>
        </w:rPr>
      </w:pPr>
      <w:r w:rsidRPr="00F72836">
        <w:rPr>
          <w:rFonts w:ascii="Calibri" w:eastAsia="Times New Roman" w:hAnsi="Calibri" w:cs="Calibri"/>
          <w:kern w:val="3"/>
        </w:rPr>
        <w:t>La frase blasfema va punita con il cartellino rosso solo se l'imprecazione è rivolta direttamente nei confronti di un avversario, del pubblico, del direttore di gara o se pronunciata in maniera gratuita</w:t>
      </w:r>
    </w:p>
    <w:p w14:paraId="6E97C4DC" w14:textId="77777777" w:rsidR="00F72836" w:rsidRPr="00746C4E" w:rsidRDefault="00F72836" w:rsidP="006F1016">
      <w:pPr>
        <w:pStyle w:val="Standard"/>
        <w:spacing w:after="0"/>
        <w:jc w:val="both"/>
        <w:rPr>
          <w:rFonts w:eastAsia="Times New Roman" w:cs="Calibri"/>
          <w:sz w:val="16"/>
          <w:szCs w:val="16"/>
          <w:lang w:eastAsia="it-IT"/>
        </w:rPr>
      </w:pPr>
    </w:p>
    <w:p w14:paraId="28ABE3B8" w14:textId="77777777" w:rsidR="00F72836" w:rsidRPr="00F72836" w:rsidRDefault="00F72836" w:rsidP="006F1016">
      <w:pPr>
        <w:pStyle w:val="Standard"/>
        <w:spacing w:after="0"/>
        <w:jc w:val="both"/>
        <w:rPr>
          <w:rFonts w:eastAsia="Times New Roman" w:cs="Calibri"/>
          <w:b/>
          <w:bCs/>
          <w:sz w:val="24"/>
          <w:szCs w:val="24"/>
          <w:u w:val="single"/>
          <w:lang w:eastAsia="it-IT"/>
        </w:rPr>
      </w:pPr>
      <w:r w:rsidRPr="00F72836">
        <w:rPr>
          <w:rFonts w:eastAsia="Times New Roman" w:cs="Calibri"/>
          <w:b/>
          <w:bCs/>
          <w:sz w:val="24"/>
          <w:szCs w:val="24"/>
          <w:u w:val="single"/>
          <w:lang w:eastAsia="it-IT"/>
        </w:rPr>
        <w:t>Espulsione temporanea</w:t>
      </w:r>
    </w:p>
    <w:p w14:paraId="766A1385" w14:textId="65C643CE" w:rsidR="006F1016" w:rsidRPr="00F72836" w:rsidRDefault="00F72836" w:rsidP="006F1016">
      <w:pPr>
        <w:pStyle w:val="Standard"/>
        <w:spacing w:after="0"/>
        <w:jc w:val="both"/>
        <w:rPr>
          <w:b/>
          <w:bCs/>
        </w:rPr>
      </w:pPr>
      <w:r>
        <w:rPr>
          <w:rFonts w:eastAsia="Times New Roman" w:cs="Calibri"/>
          <w:b/>
          <w:bCs/>
          <w:sz w:val="24"/>
          <w:szCs w:val="24"/>
          <w:lang w:eastAsia="it-IT"/>
        </w:rPr>
        <w:t>I</w:t>
      </w:r>
      <w:r w:rsidR="006F1016" w:rsidRPr="00F72836">
        <w:rPr>
          <w:rFonts w:eastAsia="Times New Roman" w:cs="Calibri"/>
          <w:b/>
          <w:bCs/>
          <w:sz w:val="24"/>
          <w:szCs w:val="24"/>
          <w:lang w:eastAsia="it-IT"/>
        </w:rPr>
        <w:t>l calciatore espulso con cartellino rosso</w:t>
      </w:r>
      <w:r>
        <w:rPr>
          <w:rFonts w:eastAsia="Times New Roman" w:cs="Calibri"/>
          <w:b/>
          <w:bCs/>
          <w:sz w:val="24"/>
          <w:szCs w:val="24"/>
          <w:lang w:eastAsia="it-IT"/>
        </w:rPr>
        <w:t xml:space="preserve"> dovrà abbandonare il terreno di gioco e la sua squadra rimanere in inferiorità </w:t>
      </w:r>
      <w:r w:rsidR="00746C4E">
        <w:rPr>
          <w:rFonts w:eastAsia="Times New Roman" w:cs="Calibri"/>
          <w:b/>
          <w:bCs/>
          <w:sz w:val="24"/>
          <w:szCs w:val="24"/>
          <w:lang w:eastAsia="it-IT"/>
        </w:rPr>
        <w:t>numerica per</w:t>
      </w:r>
      <w:r>
        <w:rPr>
          <w:rFonts w:eastAsia="Times New Roman" w:cs="Calibri"/>
          <w:b/>
          <w:bCs/>
          <w:sz w:val="24"/>
          <w:szCs w:val="24"/>
          <w:lang w:eastAsia="it-IT"/>
        </w:rPr>
        <w:t xml:space="preserve"> </w:t>
      </w:r>
      <w:r w:rsidR="006F1016" w:rsidRPr="00F72836">
        <w:rPr>
          <w:rFonts w:eastAsia="Times New Roman" w:cs="Calibri"/>
          <w:b/>
          <w:bCs/>
          <w:sz w:val="24"/>
          <w:szCs w:val="24"/>
          <w:lang w:eastAsia="it-IT"/>
        </w:rPr>
        <w:t>5'</w:t>
      </w:r>
    </w:p>
    <w:p w14:paraId="5E7BD451" w14:textId="77777777" w:rsidR="006F1016" w:rsidRDefault="006F1016" w:rsidP="006F1016">
      <w:pPr>
        <w:pStyle w:val="Standard"/>
        <w:spacing w:after="0"/>
        <w:jc w:val="both"/>
      </w:pPr>
      <w:r>
        <w:rPr>
          <w:rFonts w:eastAsia="Times New Roman" w:cs="Calibri"/>
          <w:sz w:val="24"/>
          <w:szCs w:val="24"/>
          <w:lang w:eastAsia="it-IT"/>
        </w:rPr>
        <w:t>La squadra penalizzata rimane in inferiorità numerica a prescindere per l'intera durata del tempo previsto. Il calciatore espulso abbandonerà il terreno di gioco ed un compagno lo sostituirà al termine dei 5'.</w:t>
      </w:r>
    </w:p>
    <w:p w14:paraId="4F8D2322" w14:textId="77777777" w:rsidR="006F1016" w:rsidRPr="00746C4E" w:rsidRDefault="006F1016" w:rsidP="006F1016">
      <w:pPr>
        <w:pStyle w:val="Standard"/>
        <w:spacing w:after="0"/>
        <w:jc w:val="both"/>
        <w:rPr>
          <w:rFonts w:eastAsia="Times New Roman" w:cs="Calibri"/>
          <w:sz w:val="16"/>
          <w:szCs w:val="16"/>
          <w:lang w:eastAsia="it-IT"/>
        </w:rPr>
      </w:pPr>
    </w:p>
    <w:p w14:paraId="7489A4EB" w14:textId="77777777" w:rsidR="006F1016" w:rsidRDefault="006F1016" w:rsidP="006F1016">
      <w:pPr>
        <w:pStyle w:val="Standard"/>
        <w:spacing w:after="0"/>
        <w:jc w:val="both"/>
      </w:pPr>
      <w:r>
        <w:rPr>
          <w:rFonts w:eastAsia="Times New Roman" w:cs="Calibri"/>
          <w:sz w:val="24"/>
          <w:szCs w:val="24"/>
          <w:lang w:eastAsia="it-IT"/>
        </w:rPr>
        <w:t xml:space="preserve">La distanza regolamentare da tenere in occasione delle riprese di gioco è sempre di metri 7 (sette), tale distanza si deve osservare anche nelle riprese di gioco all'interno dell'area di rigore e in modo particolare </w:t>
      </w:r>
      <w:r>
        <w:rPr>
          <w:rFonts w:eastAsia="Times New Roman" w:cs="Calibri"/>
          <w:sz w:val="24"/>
          <w:szCs w:val="24"/>
          <w:lang w:eastAsia="it-IT"/>
        </w:rPr>
        <w:lastRenderedPageBreak/>
        <w:t>nelle riprese di gioco all'inizio dei periodi regolamentari e supplementari e dopo ogni rete subita, in quanto il regolamento prevede che si possa segnare anche con un tiro diretto dal cerchio di centrocampo.</w:t>
      </w:r>
    </w:p>
    <w:p w14:paraId="5F88B5D8" w14:textId="77777777" w:rsidR="006F1016" w:rsidRDefault="006F1016" w:rsidP="006F1016">
      <w:pPr>
        <w:pStyle w:val="Standard"/>
        <w:spacing w:after="0"/>
        <w:jc w:val="both"/>
        <w:rPr>
          <w:b/>
          <w:bCs/>
          <w:u w:val="single"/>
        </w:rPr>
      </w:pPr>
      <w:r>
        <w:rPr>
          <w:rFonts w:eastAsia="Times New Roman" w:cs="Calibri"/>
          <w:b/>
          <w:bCs/>
          <w:sz w:val="24"/>
          <w:szCs w:val="24"/>
          <w:u w:val="single"/>
          <w:lang w:eastAsia="it-IT"/>
        </w:rPr>
        <w:t xml:space="preserve">Sui calci di punizione che prevedono l'intervento del DG per gestire la barriera, i calciatori attaccanti devono posizionarsi a distanza di 1 metro in ogni direzione solo se la stessa è composta da almeno tre difensori; in quanto con le nuove disposizioni due difendenti in barriera, non sono sufficienti per giustificare la direttiva.  </w:t>
      </w:r>
    </w:p>
    <w:p w14:paraId="1AB4FDA8" w14:textId="77777777" w:rsidR="006F1016" w:rsidRDefault="006F1016" w:rsidP="006F1016">
      <w:pPr>
        <w:pStyle w:val="Standard"/>
        <w:spacing w:after="0"/>
        <w:jc w:val="both"/>
      </w:pPr>
      <w:r>
        <w:rPr>
          <w:rFonts w:eastAsia="Times New Roman" w:cs="Calibri"/>
          <w:sz w:val="24"/>
          <w:szCs w:val="24"/>
          <w:lang w:eastAsia="it-IT"/>
        </w:rPr>
        <w:t>In occasione di un calcio di punizione indiretto, all'interno dell'area di rigore avversaria, il punto di battuta è esattamente dove è stata commessa l'infrazione, sia essa da addebitare al portiere o a un qualsiasi compagno titolare dello stesso.</w:t>
      </w:r>
    </w:p>
    <w:p w14:paraId="2C73D5DF" w14:textId="77777777" w:rsidR="006F1016" w:rsidRDefault="006F1016" w:rsidP="006F1016">
      <w:pPr>
        <w:pStyle w:val="Standard"/>
        <w:spacing w:after="0"/>
        <w:jc w:val="both"/>
        <w:rPr>
          <w:b/>
          <w:bCs/>
        </w:rPr>
      </w:pPr>
      <w:r>
        <w:rPr>
          <w:rFonts w:eastAsia="Times New Roman" w:cs="Calibri"/>
          <w:b/>
          <w:bCs/>
          <w:sz w:val="24"/>
          <w:szCs w:val="24"/>
          <w:lang w:eastAsia="it-IT"/>
        </w:rPr>
        <w:t xml:space="preserve">In occasione di un calcio di rinvio il pallone può essere collocato in un qualsiasi punto dell’area e, parimenti a un calcio di punizione a favore della squadra difendente, gli avversari dovranno rimanere fuori dall’area e a distanza regolamentare (7 metri). </w:t>
      </w:r>
      <w:r>
        <w:rPr>
          <w:rFonts w:eastAsia="Times New Roman" w:cs="Calibri"/>
          <w:b/>
          <w:bCs/>
          <w:sz w:val="24"/>
          <w:szCs w:val="24"/>
          <w:u w:val="single"/>
          <w:lang w:eastAsia="it-IT"/>
        </w:rPr>
        <w:t>Il pallone è in gioco appena viene toccato e si muove, da quel momento qualsiasi avversario sarà autorizzato ad intervenire nel gioco.</w:t>
      </w:r>
    </w:p>
    <w:p w14:paraId="72E09C8F" w14:textId="77777777" w:rsidR="006F1016" w:rsidRDefault="006F1016" w:rsidP="006F1016">
      <w:pPr>
        <w:pStyle w:val="Standard"/>
        <w:spacing w:after="0"/>
        <w:jc w:val="both"/>
      </w:pPr>
      <w:r w:rsidRPr="00E05CC5">
        <w:rPr>
          <w:rFonts w:eastAsia="Times New Roman" w:cs="Calibri"/>
          <w:sz w:val="24"/>
          <w:szCs w:val="24"/>
          <w:highlight w:val="yellow"/>
          <w:lang w:eastAsia="it-IT"/>
        </w:rPr>
        <w:t>Nel regolamento del gioco del calcio è specificato che il portiere, durante l'esecuzione di un calcio di punizione o calcio d'angolo, non possa essere disturbato da comportamenti antisportivi atti ad impedirgli visuale e posizionamento. Il DG, prima della ripresa del gioco, richiamerà il calciatore reo a un comportamento in linea con lo spirito del gioco.</w:t>
      </w:r>
    </w:p>
    <w:p w14:paraId="2DE2FDE8" w14:textId="3359115B" w:rsidR="006F1016" w:rsidRDefault="006F1016" w:rsidP="006F1016">
      <w:pPr>
        <w:pStyle w:val="Standard"/>
        <w:spacing w:after="0"/>
        <w:jc w:val="both"/>
        <w:rPr>
          <w:b/>
          <w:bCs/>
          <w:u w:val="single"/>
        </w:rPr>
      </w:pPr>
      <w:r>
        <w:rPr>
          <w:rFonts w:eastAsia="Times New Roman" w:cs="Calibri"/>
          <w:b/>
          <w:bCs/>
          <w:sz w:val="24"/>
          <w:szCs w:val="24"/>
          <w:u w:val="single"/>
          <w:lang w:eastAsia="it-IT"/>
        </w:rPr>
        <w:t>Il portiere all'interno della sua area di rigore è l'unico calciatore autorizzato a giocare il pallone con le mani; non potrà comunque in caso di rilancio, a palla in gioco, segnare direttamente una rete.</w:t>
      </w:r>
    </w:p>
    <w:p w14:paraId="78336CBE" w14:textId="44CB3410" w:rsidR="006F1016" w:rsidRDefault="006F1016" w:rsidP="006F1016">
      <w:pPr>
        <w:pStyle w:val="Standard"/>
        <w:spacing w:after="0"/>
        <w:jc w:val="both"/>
      </w:pPr>
      <w:r>
        <w:rPr>
          <w:rFonts w:eastAsia="Times New Roman" w:cs="Calibri"/>
          <w:sz w:val="24"/>
          <w:szCs w:val="24"/>
          <w:lang w:eastAsia="it-IT"/>
        </w:rPr>
        <w:t xml:space="preserve">In caso di condotta gravemente sleale (fallo in chiara occasione da rete) il giocatore verrà espulso solo se l’infrazione viene commessa dall'ultimo </w:t>
      </w:r>
      <w:r w:rsidR="00E927D8">
        <w:rPr>
          <w:rFonts w:eastAsia="Times New Roman" w:cs="Calibri"/>
          <w:sz w:val="24"/>
          <w:szCs w:val="24"/>
          <w:lang w:eastAsia="it-IT"/>
        </w:rPr>
        <w:t>DIFENDENTE</w:t>
      </w:r>
      <w:r>
        <w:rPr>
          <w:rFonts w:eastAsia="Times New Roman" w:cs="Calibri"/>
          <w:sz w:val="24"/>
          <w:szCs w:val="24"/>
          <w:lang w:eastAsia="it-IT"/>
        </w:rPr>
        <w:t>, portiere compreso.</w:t>
      </w:r>
    </w:p>
    <w:p w14:paraId="67DFAF74" w14:textId="6D8EEB4C" w:rsidR="006F1016" w:rsidRDefault="006F1016" w:rsidP="006F1016">
      <w:pPr>
        <w:pStyle w:val="Standard"/>
        <w:spacing w:after="0"/>
        <w:jc w:val="both"/>
      </w:pPr>
      <w:r>
        <w:rPr>
          <w:rFonts w:eastAsia="Times New Roman" w:cs="Calibri"/>
          <w:sz w:val="24"/>
          <w:szCs w:val="24"/>
          <w:lang w:eastAsia="it-IT"/>
        </w:rPr>
        <w:t>(Nel caso in cui il fallo venga commesso dall’ultimo difensore, ma alle sue spalle ci sia anche il suo portiere</w:t>
      </w:r>
      <w:r w:rsidR="00086A0D">
        <w:rPr>
          <w:rFonts w:eastAsia="Times New Roman" w:cs="Calibri"/>
          <w:sz w:val="24"/>
          <w:szCs w:val="24"/>
          <w:lang w:eastAsia="it-IT"/>
        </w:rPr>
        <w:t xml:space="preserve"> o un altro componente la squadra</w:t>
      </w:r>
      <w:r>
        <w:rPr>
          <w:rFonts w:eastAsia="Times New Roman" w:cs="Calibri"/>
          <w:sz w:val="24"/>
          <w:szCs w:val="24"/>
          <w:lang w:eastAsia="it-IT"/>
        </w:rPr>
        <w:t>, il difensore dovrà quindi essere solo ammonito).</w:t>
      </w:r>
    </w:p>
    <w:p w14:paraId="0B5AEDDB" w14:textId="77777777" w:rsidR="006F1016" w:rsidRDefault="006F1016" w:rsidP="006F1016">
      <w:pPr>
        <w:pStyle w:val="Standard"/>
        <w:spacing w:after="0"/>
        <w:jc w:val="both"/>
      </w:pPr>
      <w:r>
        <w:rPr>
          <w:rFonts w:eastAsia="Times New Roman" w:cs="Calibri"/>
          <w:sz w:val="24"/>
          <w:szCs w:val="24"/>
          <w:lang w:eastAsia="it-IT"/>
        </w:rPr>
        <w:t>Il giocatore che, con la propria mano, impedisca all’altra squadra una rete certa, sarà espulso e sarà concesso un calcio di rigore alla squadra avversaria.</w:t>
      </w:r>
    </w:p>
    <w:p w14:paraId="3A638F93" w14:textId="77777777" w:rsidR="006F1016" w:rsidRPr="00746C4E" w:rsidRDefault="006F1016" w:rsidP="006F1016">
      <w:pPr>
        <w:pStyle w:val="Standard"/>
        <w:spacing w:after="0"/>
        <w:jc w:val="both"/>
        <w:rPr>
          <w:rFonts w:eastAsia="Times New Roman" w:cs="Calibri"/>
          <w:sz w:val="16"/>
          <w:szCs w:val="16"/>
          <w:lang w:eastAsia="it-IT"/>
        </w:rPr>
      </w:pPr>
    </w:p>
    <w:p w14:paraId="1887C9E7" w14:textId="77777777" w:rsidR="006F1016" w:rsidRDefault="006F1016" w:rsidP="006F1016">
      <w:pPr>
        <w:pStyle w:val="Standard"/>
        <w:spacing w:after="0"/>
        <w:jc w:val="both"/>
      </w:pPr>
      <w:r>
        <w:rPr>
          <w:rFonts w:eastAsia="Times New Roman" w:cs="Calibri"/>
          <w:sz w:val="24"/>
          <w:szCs w:val="24"/>
          <w:lang w:eastAsia="it-IT"/>
        </w:rPr>
        <w:t>La società prima nominata dovrà provvedere al recupero dei palloni usciti dalla recinzione.</w:t>
      </w:r>
    </w:p>
    <w:p w14:paraId="2C59720B" w14:textId="77777777" w:rsidR="006F1016" w:rsidRPr="00746C4E" w:rsidRDefault="006F1016" w:rsidP="006F1016">
      <w:pPr>
        <w:pStyle w:val="Standard"/>
        <w:spacing w:after="0"/>
        <w:jc w:val="both"/>
        <w:rPr>
          <w:rFonts w:eastAsia="Times New Roman" w:cs="Calibri"/>
          <w:sz w:val="16"/>
          <w:szCs w:val="16"/>
          <w:lang w:eastAsia="it-IT"/>
        </w:rPr>
      </w:pPr>
    </w:p>
    <w:p w14:paraId="7E78E2A3" w14:textId="636634E0" w:rsidR="006F1016" w:rsidRDefault="006F1016" w:rsidP="006F1016">
      <w:pPr>
        <w:pStyle w:val="Standard"/>
        <w:spacing w:after="0"/>
        <w:jc w:val="both"/>
      </w:pPr>
      <w:r w:rsidRPr="00D01014">
        <w:rPr>
          <w:rFonts w:eastAsia="Times New Roman" w:cs="Calibri"/>
          <w:b/>
          <w:bCs/>
          <w:sz w:val="24"/>
          <w:szCs w:val="24"/>
          <w:lang w:eastAsia="it-IT"/>
        </w:rPr>
        <w:t>N.B.</w:t>
      </w:r>
      <w:r>
        <w:rPr>
          <w:rFonts w:eastAsia="Times New Roman" w:cs="Calibri"/>
          <w:sz w:val="24"/>
          <w:szCs w:val="24"/>
          <w:lang w:eastAsia="it-IT"/>
        </w:rPr>
        <w:t xml:space="preserve"> Per l'effettuazione dei calci di rigore in caso di spareggio, si applica la normativa del calcio: la squadra che avrà, al termine </w:t>
      </w:r>
      <w:r w:rsidR="00086A0D">
        <w:rPr>
          <w:rFonts w:eastAsia="Times New Roman" w:cs="Calibri"/>
          <w:sz w:val="24"/>
          <w:szCs w:val="24"/>
          <w:lang w:eastAsia="it-IT"/>
        </w:rPr>
        <w:t>dei periodi di gara</w:t>
      </w:r>
      <w:r>
        <w:rPr>
          <w:rFonts w:eastAsia="Times New Roman" w:cs="Calibri"/>
          <w:sz w:val="24"/>
          <w:szCs w:val="24"/>
          <w:lang w:eastAsia="it-IT"/>
        </w:rPr>
        <w:t>, il numero maggiore di giocatori disponibili, ne dovrà eliminare un numero tale da pareggiare quello della squadra avversaria.</w:t>
      </w:r>
    </w:p>
    <w:p w14:paraId="7E9B94D3" w14:textId="77777777" w:rsidR="006F1016" w:rsidRPr="00746C4E" w:rsidRDefault="006F1016" w:rsidP="006F1016">
      <w:pPr>
        <w:pStyle w:val="Standard"/>
        <w:spacing w:after="0"/>
        <w:jc w:val="both"/>
        <w:rPr>
          <w:rFonts w:eastAsia="Times New Roman" w:cs="Calibri"/>
          <w:sz w:val="16"/>
          <w:szCs w:val="16"/>
          <w:lang w:eastAsia="it-IT"/>
        </w:rPr>
      </w:pPr>
    </w:p>
    <w:p w14:paraId="31A96E8B" w14:textId="77777777" w:rsidR="006F1016" w:rsidRDefault="006F1016" w:rsidP="006F1016">
      <w:pPr>
        <w:pStyle w:val="Standard"/>
        <w:spacing w:after="0"/>
        <w:jc w:val="both"/>
      </w:pPr>
      <w:r w:rsidRPr="00D01014">
        <w:rPr>
          <w:rFonts w:eastAsia="Times New Roman" w:cs="Calibri"/>
          <w:b/>
          <w:bCs/>
          <w:sz w:val="24"/>
          <w:szCs w:val="24"/>
          <w:lang w:eastAsia="it-IT"/>
        </w:rPr>
        <w:t>N.B.</w:t>
      </w:r>
      <w:r>
        <w:rPr>
          <w:rFonts w:eastAsia="Times New Roman" w:cs="Calibri"/>
          <w:sz w:val="24"/>
          <w:szCs w:val="24"/>
          <w:lang w:eastAsia="it-IT"/>
        </w:rPr>
        <w:t xml:space="preserve"> PER QUANTO NON CONTEMPLATO DAL PRESENTE REGOLAMENTO, SI APPLICANO LE REGOLE DEL GIOCO DEL CALCIO (CALCIO A 11), NONCHE’ LE NORME E LE DISPOSIZIONI DEL CENTRO SPORTIVO ITALIANO E LE CARTE FEDERALI.</w:t>
      </w:r>
    </w:p>
    <w:p w14:paraId="4C02A921" w14:textId="77777777" w:rsidR="00EB59DE" w:rsidRDefault="00EB59DE" w:rsidP="007140AF">
      <w:pPr>
        <w:pStyle w:val="Titolo"/>
        <w:tabs>
          <w:tab w:val="left" w:pos="5954"/>
        </w:tabs>
        <w:rPr>
          <w:rFonts w:asciiTheme="minorHAnsi" w:hAnsiTheme="minorHAnsi"/>
          <w:sz w:val="48"/>
          <w:szCs w:val="48"/>
          <w:highlight w:val="red"/>
        </w:rPr>
      </w:pPr>
    </w:p>
    <w:sectPr w:rsidR="00EB59DE" w:rsidSect="00334209">
      <w:headerReference w:type="default" r:id="rId8"/>
      <w:footerReference w:type="default" r:id="rId9"/>
      <w:type w:val="continuous"/>
      <w:pgSz w:w="11906" w:h="16838"/>
      <w:pgMar w:top="1977" w:right="720" w:bottom="992" w:left="720" w:header="284" w:footer="26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9FE664" w14:textId="77777777" w:rsidR="00BD266C" w:rsidRDefault="00BD266C" w:rsidP="00EF4E6D">
      <w:r>
        <w:separator/>
      </w:r>
    </w:p>
  </w:endnote>
  <w:endnote w:type="continuationSeparator" w:id="0">
    <w:p w14:paraId="1DBAD262" w14:textId="77777777" w:rsidR="00BD266C" w:rsidRDefault="00BD266C" w:rsidP="00EF4E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Dauphin">
    <w:altName w:val="Cambria"/>
    <w:charset w:val="00"/>
    <w:family w:val="roman"/>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F">
    <w:altName w:val="Times New Roman"/>
    <w:charset w:val="00"/>
    <w:family w:val="auto"/>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29291112"/>
      <w:docPartObj>
        <w:docPartGallery w:val="Page Numbers (Bottom of Page)"/>
        <w:docPartUnique/>
      </w:docPartObj>
    </w:sdtPr>
    <w:sdtEndPr/>
    <w:sdtContent>
      <w:p w14:paraId="7DEE0EE7" w14:textId="0F6F591A" w:rsidR="009154B7" w:rsidRDefault="009154B7" w:rsidP="00EF4E6D">
        <w:pPr>
          <w:pStyle w:val="Pidipagina"/>
          <w:jc w:val="right"/>
        </w:pPr>
        <w:r>
          <w:rPr>
            <w:noProof/>
          </w:rPr>
          <mc:AlternateContent>
            <mc:Choice Requires="wpg">
              <w:drawing>
                <wp:anchor distT="0" distB="0" distL="114300" distR="114300" simplePos="0" relativeHeight="251670528" behindDoc="0" locked="0" layoutInCell="1" allowOverlap="1" wp14:anchorId="2CB1F5FF" wp14:editId="42370530">
                  <wp:simplePos x="0" y="0"/>
                  <wp:positionH relativeFrom="page">
                    <wp:align>center</wp:align>
                  </wp:positionH>
                  <wp:positionV relativeFrom="bottomMargin">
                    <wp:align>center</wp:align>
                  </wp:positionV>
                  <wp:extent cx="7753338" cy="227330"/>
                  <wp:effectExtent l="76200" t="57150" r="38735" b="39370"/>
                  <wp:wrapNone/>
                  <wp:docPr id="642" name="Gruppo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38" cy="227330"/>
                            <a:chOff x="0" y="14970"/>
                            <a:chExt cx="12255" cy="358"/>
                          </a:xfrm>
                        </wpg:grpSpPr>
                        <wps:wsp>
                          <wps:cNvPr id="643" name="Text Box 25"/>
                          <wps:cNvSpPr txBox="1">
                            <a:spLocks noChangeArrowheads="1"/>
                          </wps:cNvSpPr>
                          <wps:spPr bwMode="auto">
                            <a:xfrm>
                              <a:off x="10803" y="15040"/>
                              <a:ext cx="659" cy="288"/>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D43AC3" w14:textId="7758569F" w:rsidR="009154B7" w:rsidRPr="00FC6FFC" w:rsidRDefault="009154B7">
                                <w:pPr>
                                  <w:jc w:val="center"/>
                                  <w:rPr>
                                    <w:rFonts w:asciiTheme="minorHAnsi" w:hAnsiTheme="minorHAnsi"/>
                                    <w:sz w:val="22"/>
                                    <w:szCs w:val="22"/>
                                  </w:rPr>
                                </w:pPr>
                                <w:r w:rsidRPr="00FC6FFC">
                                  <w:rPr>
                                    <w:rFonts w:asciiTheme="minorHAnsi" w:hAnsiTheme="minorHAnsi"/>
                                    <w:sz w:val="22"/>
                                    <w:szCs w:val="22"/>
                                  </w:rPr>
                                  <w:fldChar w:fldCharType="begin"/>
                                </w:r>
                                <w:r w:rsidRPr="00FC6FFC">
                                  <w:rPr>
                                    <w:rFonts w:asciiTheme="minorHAnsi" w:hAnsiTheme="minorHAnsi"/>
                                    <w:sz w:val="22"/>
                                    <w:szCs w:val="22"/>
                                  </w:rPr>
                                  <w:instrText>PAGE    \* MERGEFORMAT</w:instrText>
                                </w:r>
                                <w:r w:rsidRPr="00FC6FFC">
                                  <w:rPr>
                                    <w:rFonts w:asciiTheme="minorHAnsi" w:hAnsiTheme="minorHAnsi"/>
                                    <w:sz w:val="22"/>
                                    <w:szCs w:val="22"/>
                                  </w:rPr>
                                  <w:fldChar w:fldCharType="separate"/>
                                </w:r>
                                <w:r w:rsidR="00B8278B">
                                  <w:rPr>
                                    <w:rFonts w:asciiTheme="minorHAnsi" w:hAnsiTheme="minorHAnsi"/>
                                    <w:noProof/>
                                    <w:sz w:val="22"/>
                                    <w:szCs w:val="22"/>
                                  </w:rPr>
                                  <w:t>5</w:t>
                                </w:r>
                                <w:r w:rsidRPr="00FC6FFC">
                                  <w:rPr>
                                    <w:rFonts w:asciiTheme="minorHAnsi" w:hAnsiTheme="minorHAnsi"/>
                                    <w:sz w:val="22"/>
                                    <w:szCs w:val="22"/>
                                  </w:rPr>
                                  <w:fldChar w:fldCharType="end"/>
                                </w:r>
                                <w:r w:rsidR="00866242">
                                  <w:rPr>
                                    <w:rFonts w:asciiTheme="minorHAnsi" w:hAnsiTheme="minorHAnsi"/>
                                    <w:sz w:val="22"/>
                                    <w:szCs w:val="22"/>
                                  </w:rPr>
                                  <w:t>/</w:t>
                                </w:r>
                                <w:r w:rsidR="00C0122C">
                                  <w:rPr>
                                    <w:rFonts w:asciiTheme="minorHAnsi" w:hAnsiTheme="minorHAnsi"/>
                                    <w:sz w:val="22"/>
                                    <w:szCs w:val="22"/>
                                  </w:rPr>
                                  <w:t>7</w:t>
                                </w:r>
                              </w:p>
                            </w:txbxContent>
                          </wps:txbx>
                          <wps:bodyPr rot="0" vert="horz" wrap="square" lIns="0" tIns="0" rIns="0" bIns="0" anchor="t" anchorCtr="0" upright="1">
                            <a:noAutofit/>
                          </wps:bodyPr>
                        </wps:wsp>
                        <wpg:grpSp>
                          <wpg:cNvPr id="644" name="Group 31"/>
                          <wpg:cNvGrpSpPr>
                            <a:grpSpLocks/>
                          </wpg:cNvGrpSpPr>
                          <wpg:grpSpPr bwMode="auto">
                            <a:xfrm flipH="1">
                              <a:off x="0" y="14970"/>
                              <a:ext cx="12255" cy="230"/>
                              <a:chOff x="-8" y="14978"/>
                              <a:chExt cx="12255" cy="230"/>
                            </a:xfrm>
                          </wpg:grpSpPr>
                          <wps:wsp>
                            <wps:cNvPr id="645" name="AutoShape 27"/>
                            <wps:cNvCnPr>
                              <a:cxnSpLocks noChangeShapeType="1"/>
                            </wps:cNvCnPr>
                            <wps:spPr bwMode="auto">
                              <a:xfrm flipV="1">
                                <a:off x="-8" y="14978"/>
                                <a:ext cx="1260" cy="230"/>
                              </a:xfrm>
                              <a:prstGeom prst="bentConnector3">
                                <a:avLst>
                                  <a:gd name="adj1" fmla="val 50000"/>
                                </a:avLst>
                              </a:prstGeom>
                              <a:noFill/>
                              <a:ln w="50800">
                                <a:solidFill>
                                  <a:srgbClr val="93CDDD"/>
                                </a:solidFill>
                                <a:miter lim="800000"/>
                                <a:headEnd/>
                                <a:tailEnd/>
                              </a:ln>
                              <a:effectLst>
                                <a:outerShdw blurRad="50800" dist="38100" dir="8100000" algn="tr" rotWithShape="0">
                                  <a:prstClr val="black">
                                    <a:alpha val="40000"/>
                                  </a:prstClr>
                                </a:outerShdw>
                              </a:effectLst>
                              <a:extLst>
                                <a:ext uri="{909E8E84-426E-40DD-AFC4-6F175D3DCCD1}">
                                  <a14:hiddenFill xmlns:a14="http://schemas.microsoft.com/office/drawing/2010/main">
                                    <a:noFill/>
                                  </a14:hiddenFill>
                                </a:ext>
                              </a:extLst>
                            </wps:spPr>
                            <wps:bodyPr/>
                          </wps:wsp>
                          <wps:wsp>
                            <wps:cNvPr id="646" name="AutoShape 28"/>
                            <wps:cNvCnPr>
                              <a:cxnSpLocks noChangeShapeType="1"/>
                            </wps:cNvCnPr>
                            <wps:spPr bwMode="auto">
                              <a:xfrm rot="10800000">
                                <a:off x="1252" y="14978"/>
                                <a:ext cx="10995" cy="230"/>
                              </a:xfrm>
                              <a:prstGeom prst="bentConnector3">
                                <a:avLst>
                                  <a:gd name="adj1" fmla="val 96778"/>
                                </a:avLst>
                              </a:prstGeom>
                              <a:noFill/>
                              <a:ln w="50800">
                                <a:solidFill>
                                  <a:srgbClr val="93CDDD"/>
                                </a:solidFill>
                                <a:miter lim="800000"/>
                                <a:headEnd/>
                                <a:tailEnd/>
                              </a:ln>
                              <a:effectLst>
                                <a:outerShdw blurRad="50800" dist="38100" dir="8100000" algn="tr" rotWithShape="0">
                                  <a:prstClr val="black">
                                    <a:alpha val="40000"/>
                                  </a:prstClr>
                                </a:outerShdw>
                              </a:effectLst>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2CB1F5FF" id="Gruppo 33" o:spid="_x0000_s1027" style="position:absolute;left:0;text-align:left;margin-left:0;margin-top:0;width:610.5pt;height:17.9pt;z-index:251670528;mso-position-horizontal:center;mso-position-horizontal-relative:page;mso-position-vertical:center;mso-position-vertical-relative:bottom-margin-area" coordorigin=",14970" coordsize="12255,3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">
                  <v:shapetype id="_x0000_t202" coordsize="21600,21600" o:spt="202" path="m,l,21600r21600,l21600,xe">
                    <v:stroke joinstyle="miter"/>
                    <v:path gradientshapeok="t" o:connecttype="rect"/>
                  </v:shapetype>
                  <v:shape id="Text Box 25" o:spid="_x0000_s1028" type="#_x0000_t202" style="position:absolute;left:10803;top:15040;width:659;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" filled="f" stroked="f">
                    <v:textbox inset="0,0,0,0">
                      <w:txbxContent>
                        <w:p w14:paraId="77D43AC3" w14:textId="7758569F" w:rsidR="009154B7" w:rsidRPr="00FC6FFC" w:rsidRDefault="009154B7">
                          <w:pPr>
                            <w:jc w:val="center"/>
                            <w:rPr>
                              <w:rFonts w:asciiTheme="minorHAnsi" w:hAnsiTheme="minorHAnsi"/>
                              <w:sz w:val="22"/>
                              <w:szCs w:val="22"/>
                            </w:rPr>
                          </w:pPr>
                          <w:r w:rsidRPr="00FC6FFC">
                            <w:rPr>
                              <w:rFonts w:asciiTheme="minorHAnsi" w:hAnsiTheme="minorHAnsi"/>
                              <w:sz w:val="22"/>
                              <w:szCs w:val="22"/>
                            </w:rPr>
                            <w:fldChar w:fldCharType="begin"/>
                          </w:r>
                          <w:r w:rsidRPr="00FC6FFC">
                            <w:rPr>
                              <w:rFonts w:asciiTheme="minorHAnsi" w:hAnsiTheme="minorHAnsi"/>
                              <w:sz w:val="22"/>
                              <w:szCs w:val="22"/>
                            </w:rPr>
                            <w:instrText>PAGE    \* MERGEFORMAT</w:instrText>
                          </w:r>
                          <w:r w:rsidRPr="00FC6FFC">
                            <w:rPr>
                              <w:rFonts w:asciiTheme="minorHAnsi" w:hAnsiTheme="minorHAnsi"/>
                              <w:sz w:val="22"/>
                              <w:szCs w:val="22"/>
                            </w:rPr>
                            <w:fldChar w:fldCharType="separate"/>
                          </w:r>
                          <w:r w:rsidR="00B8278B">
                            <w:rPr>
                              <w:rFonts w:asciiTheme="minorHAnsi" w:hAnsiTheme="minorHAnsi"/>
                              <w:noProof/>
                              <w:sz w:val="22"/>
                              <w:szCs w:val="22"/>
                            </w:rPr>
                            <w:t>5</w:t>
                          </w:r>
                          <w:r w:rsidRPr="00FC6FFC">
                            <w:rPr>
                              <w:rFonts w:asciiTheme="minorHAnsi" w:hAnsiTheme="minorHAnsi"/>
                              <w:sz w:val="22"/>
                              <w:szCs w:val="22"/>
                            </w:rPr>
                            <w:fldChar w:fldCharType="end"/>
                          </w:r>
                          <w:r w:rsidR="00866242">
                            <w:rPr>
                              <w:rFonts w:asciiTheme="minorHAnsi" w:hAnsiTheme="minorHAnsi"/>
                              <w:sz w:val="22"/>
                              <w:szCs w:val="22"/>
                            </w:rPr>
                            <w:t>/</w:t>
                          </w:r>
                          <w:r w:rsidR="00C0122C">
                            <w:rPr>
                              <w:rFonts w:asciiTheme="minorHAnsi" w:hAnsiTheme="minorHAnsi"/>
                              <w:sz w:val="22"/>
                              <w:szCs w:val="22"/>
                            </w:rPr>
                            <w:t>7</w:t>
                          </w:r>
                        </w:p>
                      </w:txbxContent>
                    </v:textbox>
                  </v:shape>
                  <v:group id="Group 31" o:spid="_x0000_s1029" style="position:absolute;top:14970;width:12255;height:230;flip:x" coordorigin="-8,14978" coordsize="122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30" type="#_x0000_t34" style="position:absolute;left:-8;top:14978;width:1260;height:23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" strokecolor="#93cddd" strokeweight="4pt">
                      <v:shadow on="t" color="black" opacity="26214f" origin=".5,-.5" offset="-.74836mm,.74836mm"/>
                    </v:shape>
                    <v:shape id="AutoShape 28" o:spid="_x0000_s1031" type="#_x0000_t34" style="position:absolute;left:1252;top:14978;width:10995;height:23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" adj="20904" strokecolor="#93cddd" strokeweight="4pt">
                      <v:shadow on="t" color="black" opacity="26214f" origin=".5,-.5" offset="-.74836mm,.74836mm"/>
                    </v:shape>
                  </v:group>
                  <w10:wrap anchorx="page" anchory="margin"/>
                </v:group>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7AFBBE" w14:textId="77777777" w:rsidR="00BD266C" w:rsidRDefault="00BD266C" w:rsidP="00EF4E6D">
      <w:r>
        <w:separator/>
      </w:r>
    </w:p>
  </w:footnote>
  <w:footnote w:type="continuationSeparator" w:id="0">
    <w:p w14:paraId="3A18A588" w14:textId="77777777" w:rsidR="00BD266C" w:rsidRDefault="00BD266C" w:rsidP="00EF4E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A0B187" w14:textId="77777777" w:rsidR="00334209" w:rsidRPr="007B1894" w:rsidRDefault="00334209" w:rsidP="00334209">
    <w:pPr>
      <w:pStyle w:val="Intestazione"/>
      <w:spacing w:line="200" w:lineRule="exact"/>
      <w:ind w:left="567"/>
      <w:rPr>
        <w:rFonts w:asciiTheme="minorHAnsi" w:hAnsiTheme="minorHAnsi" w:cstheme="minorHAnsi"/>
        <w:b/>
        <w:sz w:val="20"/>
        <w:szCs w:val="20"/>
      </w:rPr>
    </w:pPr>
    <w:r w:rsidRPr="007B1894">
      <w:rPr>
        <w:rFonts w:asciiTheme="minorHAnsi" w:eastAsia="Times New Roman" w:hAnsiTheme="minorHAnsi" w:cstheme="minorHAnsi"/>
        <w:noProof/>
        <w:sz w:val="27"/>
        <w:szCs w:val="27"/>
      </w:rPr>
      <w:drawing>
        <wp:anchor distT="0" distB="0" distL="114300" distR="114300" simplePos="0" relativeHeight="251674624" behindDoc="0" locked="0" layoutInCell="1" allowOverlap="1" wp14:anchorId="027D1641" wp14:editId="13CB6820">
          <wp:simplePos x="0" y="0"/>
          <wp:positionH relativeFrom="column">
            <wp:posOffset>5667375</wp:posOffset>
          </wp:positionH>
          <wp:positionV relativeFrom="paragraph">
            <wp:posOffset>635</wp:posOffset>
          </wp:positionV>
          <wp:extent cx="1184275" cy="862330"/>
          <wp:effectExtent l="0" t="0" r="0" b="0"/>
          <wp:wrapNone/>
          <wp:docPr id="15" name="Immagine 15" descr="cid:808152215@29102021-007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808152215@29102021-007F"/>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184275" cy="8623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B1894">
      <w:rPr>
        <w:rFonts w:asciiTheme="minorHAnsi" w:hAnsiTheme="minorHAnsi" w:cstheme="minorHAnsi"/>
        <w:noProof/>
        <w:sz w:val="44"/>
        <w:szCs w:val="44"/>
      </w:rPr>
      <w:drawing>
        <wp:anchor distT="0" distB="0" distL="114300" distR="114300" simplePos="0" relativeHeight="251673600" behindDoc="0" locked="0" layoutInCell="1" allowOverlap="1" wp14:anchorId="7D66430E" wp14:editId="5727601A">
          <wp:simplePos x="0" y="0"/>
          <wp:positionH relativeFrom="column">
            <wp:posOffset>-276225</wp:posOffset>
          </wp:positionH>
          <wp:positionV relativeFrom="paragraph">
            <wp:posOffset>19685</wp:posOffset>
          </wp:positionV>
          <wp:extent cx="570865" cy="714375"/>
          <wp:effectExtent l="0" t="0" r="635" b="9525"/>
          <wp:wrapNone/>
          <wp:docPr id="16" name="Immagine 16" descr="\\Sbs2011\Documenti\Personali\eboni\0UTILITY\0 Loghi\Loghi CSI\. NUOVI OBBLIGATORI 2020\csi bologna v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s2011\Documenti\Personali\eboni\0UTILITY\0 Loghi\Loghi CSI\. NUOVI OBBLIGATORI 2020\csi bologna ver.gif"/>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570865" cy="714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B1894">
      <w:rPr>
        <w:rFonts w:asciiTheme="minorHAnsi" w:hAnsiTheme="minorHAnsi" w:cstheme="minorHAnsi"/>
        <w:b/>
        <w:sz w:val="20"/>
        <w:szCs w:val="20"/>
      </w:rPr>
      <w:t xml:space="preserve">       COMMISSIONE TECNICA CALCIO A 7</w:t>
    </w:r>
  </w:p>
  <w:p w14:paraId="12C76794" w14:textId="381F49D6" w:rsidR="00334209" w:rsidRPr="007B1894" w:rsidRDefault="00334209" w:rsidP="00334209">
    <w:pPr>
      <w:pStyle w:val="Intestazione"/>
      <w:spacing w:line="200" w:lineRule="exact"/>
      <w:ind w:left="567"/>
      <w:rPr>
        <w:rFonts w:asciiTheme="minorHAnsi" w:hAnsiTheme="minorHAnsi" w:cstheme="minorHAnsi"/>
        <w:w w:val="95"/>
        <w:sz w:val="20"/>
        <w:szCs w:val="20"/>
      </w:rPr>
    </w:pPr>
    <w:r w:rsidRPr="007B1894">
      <w:rPr>
        <w:rFonts w:asciiTheme="minorHAnsi" w:hAnsiTheme="minorHAnsi" w:cstheme="minorHAnsi"/>
        <w:w w:val="95"/>
        <w:sz w:val="20"/>
        <w:szCs w:val="20"/>
      </w:rPr>
      <w:t xml:space="preserve">        Riceve presso la sede del Comitato</w:t>
    </w:r>
    <w:r w:rsidR="003129CE">
      <w:rPr>
        <w:rFonts w:asciiTheme="minorHAnsi" w:hAnsiTheme="minorHAnsi" w:cstheme="minorHAnsi"/>
        <w:w w:val="95"/>
        <w:sz w:val="20"/>
        <w:szCs w:val="20"/>
      </w:rPr>
      <w:t xml:space="preserve"> </w:t>
    </w:r>
    <w:r w:rsidRPr="007B1894">
      <w:rPr>
        <w:rFonts w:asciiTheme="minorHAnsi" w:hAnsiTheme="minorHAnsi" w:cstheme="minorHAnsi"/>
        <w:w w:val="95"/>
        <w:sz w:val="20"/>
        <w:szCs w:val="20"/>
      </w:rPr>
      <w:t xml:space="preserve"> </w:t>
    </w:r>
  </w:p>
  <w:p w14:paraId="06DD62F3" w14:textId="77777777" w:rsidR="00334209" w:rsidRPr="007B1894" w:rsidRDefault="00334209" w:rsidP="00334209">
    <w:pPr>
      <w:pStyle w:val="Intestazione"/>
      <w:spacing w:line="200" w:lineRule="exact"/>
      <w:ind w:left="567"/>
      <w:rPr>
        <w:rFonts w:asciiTheme="minorHAnsi" w:hAnsiTheme="minorHAnsi" w:cstheme="minorHAnsi"/>
        <w:w w:val="95"/>
        <w:sz w:val="20"/>
        <w:szCs w:val="20"/>
      </w:rPr>
    </w:pPr>
    <w:r w:rsidRPr="007B1894">
      <w:rPr>
        <w:rFonts w:asciiTheme="minorHAnsi" w:hAnsiTheme="minorHAnsi" w:cstheme="minorHAnsi"/>
        <w:w w:val="95"/>
        <w:sz w:val="20"/>
        <w:szCs w:val="20"/>
      </w:rPr>
      <w:t xml:space="preserve">        Via M. E. Lepido 196/3, Bologna </w:t>
    </w:r>
  </w:p>
  <w:p w14:paraId="7629B102" w14:textId="77777777" w:rsidR="00334209" w:rsidRPr="007B1894" w:rsidRDefault="00334209" w:rsidP="00334209">
    <w:pPr>
      <w:pStyle w:val="Intestazione"/>
      <w:spacing w:line="200" w:lineRule="exact"/>
      <w:ind w:left="567"/>
      <w:rPr>
        <w:rFonts w:asciiTheme="minorHAnsi" w:hAnsiTheme="minorHAnsi" w:cstheme="minorHAnsi"/>
        <w:w w:val="95"/>
        <w:sz w:val="20"/>
        <w:szCs w:val="20"/>
      </w:rPr>
    </w:pPr>
    <w:r w:rsidRPr="007B1894">
      <w:rPr>
        <w:rFonts w:asciiTheme="minorHAnsi" w:hAnsiTheme="minorHAnsi" w:cstheme="minorHAnsi"/>
        <w:w w:val="95"/>
        <w:sz w:val="20"/>
        <w:szCs w:val="20"/>
      </w:rPr>
      <w:t xml:space="preserve">        </w:t>
    </w:r>
    <w:r w:rsidRPr="007B1894">
      <w:rPr>
        <w:rFonts w:asciiTheme="minorHAnsi" w:hAnsiTheme="minorHAnsi" w:cstheme="minorHAnsi"/>
        <w:b/>
        <w:noProof/>
        <w:sz w:val="20"/>
        <w:szCs w:val="20"/>
        <w:bdr w:val="single" w:sz="4" w:space="0" w:color="auto"/>
        <w:shd w:val="clear" w:color="auto" w:fill="D9D9D9" w:themeFill="background1" w:themeFillShade="D9"/>
      </w:rPr>
      <mc:AlternateContent>
        <mc:Choice Requires="wps">
          <w:drawing>
            <wp:anchor distT="0" distB="0" distL="114300" distR="114300" simplePos="0" relativeHeight="251672576" behindDoc="0" locked="0" layoutInCell="1" allowOverlap="1" wp14:anchorId="1C9EB491" wp14:editId="0F81E077">
              <wp:simplePos x="0" y="0"/>
              <wp:positionH relativeFrom="column">
                <wp:posOffset>2859405</wp:posOffset>
              </wp:positionH>
              <wp:positionV relativeFrom="paragraph">
                <wp:posOffset>57785</wp:posOffset>
              </wp:positionV>
              <wp:extent cx="2665095" cy="298450"/>
              <wp:effectExtent l="0" t="0" r="20955" b="25400"/>
              <wp:wrapNone/>
              <wp:docPr id="6" name="Casella di testo 6"/>
              <wp:cNvGraphicFramePr/>
              <a:graphic xmlns:a="http://schemas.openxmlformats.org/drawingml/2006/main">
                <a:graphicData uri="http://schemas.microsoft.com/office/word/2010/wordprocessingShape">
                  <wps:wsp>
                    <wps:cNvSpPr txBox="1"/>
                    <wps:spPr>
                      <a:xfrm>
                        <a:off x="0" y="0"/>
                        <a:ext cx="2665095" cy="298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DAF7823" w14:textId="7C6A6D60" w:rsidR="00334209" w:rsidRPr="007B1894" w:rsidRDefault="00334209" w:rsidP="00334209">
                          <w:pPr>
                            <w:spacing w:line="240" w:lineRule="exact"/>
                            <w:jc w:val="center"/>
                            <w:rPr>
                              <w:rFonts w:asciiTheme="minorHAnsi" w:eastAsiaTheme="minorHAnsi" w:hAnsiTheme="minorHAnsi" w:cstheme="minorBidi"/>
                              <w:b/>
                              <w:sz w:val="22"/>
                              <w:szCs w:val="22"/>
                              <w:lang w:eastAsia="en-US"/>
                            </w:rPr>
                          </w:pPr>
                          <w:r w:rsidRPr="007B1894">
                            <w:rPr>
                              <w:rFonts w:asciiTheme="minorHAnsi" w:eastAsiaTheme="minorHAnsi" w:hAnsiTheme="minorHAnsi" w:cstheme="minorBidi"/>
                              <w:b/>
                              <w:sz w:val="22"/>
                              <w:szCs w:val="22"/>
                              <w:lang w:eastAsia="en-US"/>
                            </w:rPr>
                            <w:t xml:space="preserve">STAGIONE SPORTIVA </w:t>
                          </w:r>
                          <w:r w:rsidRPr="007B1894">
                            <w:rPr>
                              <w:rFonts w:asciiTheme="minorHAnsi" w:eastAsiaTheme="minorHAnsi" w:hAnsiTheme="minorHAnsi" w:cstheme="minorBidi"/>
                              <w:b/>
                              <w:lang w:eastAsia="en-US"/>
                            </w:rPr>
                            <w:t>202</w:t>
                          </w:r>
                          <w:r w:rsidR="00D01014">
                            <w:rPr>
                              <w:rFonts w:asciiTheme="minorHAnsi" w:eastAsiaTheme="minorHAnsi" w:hAnsiTheme="minorHAnsi" w:cstheme="minorBidi"/>
                              <w:b/>
                              <w:lang w:eastAsia="en-US"/>
                            </w:rPr>
                            <w:t>4</w:t>
                          </w:r>
                          <w:r w:rsidRPr="007B1894">
                            <w:rPr>
                              <w:rFonts w:asciiTheme="minorHAnsi" w:eastAsiaTheme="minorHAnsi" w:hAnsiTheme="minorHAnsi" w:cstheme="minorBidi"/>
                              <w:b/>
                              <w:lang w:eastAsia="en-US"/>
                            </w:rPr>
                            <w:t>/202</w:t>
                          </w:r>
                          <w:r w:rsidR="00D01014">
                            <w:rPr>
                              <w:rFonts w:asciiTheme="minorHAnsi" w:eastAsiaTheme="minorHAnsi" w:hAnsiTheme="minorHAnsi" w:cstheme="minorBidi"/>
                              <w:b/>
                              <w:lang w:eastAsia="en-US"/>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C9EB491" id="_x0000_t202" coordsize="21600,21600" o:spt="202" path="m,l,21600r21600,l21600,xe">
              <v:stroke joinstyle="miter"/>
              <v:path gradientshapeok="t" o:connecttype="rect"/>
            </v:shapetype>
            <v:shape id="Casella di testo 6" o:spid="_x0000_s1026" type="#_x0000_t202" style="position:absolute;left:0;text-align:left;margin-left:225.15pt;margin-top:4.55pt;width:209.85pt;height:23.5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" fillcolor="white [3201]" strokeweight=".5pt">
              <v:textbox>
                <w:txbxContent>
                  <w:p w14:paraId="2DAF7823" w14:textId="7C6A6D60" w:rsidR="00334209" w:rsidRPr="007B1894" w:rsidRDefault="00334209" w:rsidP="00334209">
                    <w:pPr>
                      <w:spacing w:line="240" w:lineRule="exact"/>
                      <w:jc w:val="center"/>
                      <w:rPr>
                        <w:rFonts w:asciiTheme="minorHAnsi" w:eastAsiaTheme="minorHAnsi" w:hAnsiTheme="minorHAnsi" w:cstheme="minorBidi"/>
                        <w:b/>
                        <w:sz w:val="22"/>
                        <w:szCs w:val="22"/>
                        <w:lang w:eastAsia="en-US"/>
                      </w:rPr>
                    </w:pPr>
                    <w:r w:rsidRPr="007B1894">
                      <w:rPr>
                        <w:rFonts w:asciiTheme="minorHAnsi" w:eastAsiaTheme="minorHAnsi" w:hAnsiTheme="minorHAnsi" w:cstheme="minorBidi"/>
                        <w:b/>
                        <w:sz w:val="22"/>
                        <w:szCs w:val="22"/>
                        <w:lang w:eastAsia="en-US"/>
                      </w:rPr>
                      <w:t xml:space="preserve">STAGIONE SPORTIVA </w:t>
                    </w:r>
                    <w:r w:rsidRPr="007B1894">
                      <w:rPr>
                        <w:rFonts w:asciiTheme="minorHAnsi" w:eastAsiaTheme="minorHAnsi" w:hAnsiTheme="minorHAnsi" w:cstheme="minorBidi"/>
                        <w:b/>
                        <w:lang w:eastAsia="en-US"/>
                      </w:rPr>
                      <w:t>202</w:t>
                    </w:r>
                    <w:r w:rsidR="00D01014">
                      <w:rPr>
                        <w:rFonts w:asciiTheme="minorHAnsi" w:eastAsiaTheme="minorHAnsi" w:hAnsiTheme="minorHAnsi" w:cstheme="minorBidi"/>
                        <w:b/>
                        <w:lang w:eastAsia="en-US"/>
                      </w:rPr>
                      <w:t>4</w:t>
                    </w:r>
                    <w:r w:rsidRPr="007B1894">
                      <w:rPr>
                        <w:rFonts w:asciiTheme="minorHAnsi" w:eastAsiaTheme="minorHAnsi" w:hAnsiTheme="minorHAnsi" w:cstheme="minorBidi"/>
                        <w:b/>
                        <w:lang w:eastAsia="en-US"/>
                      </w:rPr>
                      <w:t>/202</w:t>
                    </w:r>
                    <w:r w:rsidR="00D01014">
                      <w:rPr>
                        <w:rFonts w:asciiTheme="minorHAnsi" w:eastAsiaTheme="minorHAnsi" w:hAnsiTheme="minorHAnsi" w:cstheme="minorBidi"/>
                        <w:b/>
                        <w:lang w:eastAsia="en-US"/>
                      </w:rPr>
                      <w:t>5</w:t>
                    </w:r>
                  </w:p>
                </w:txbxContent>
              </v:textbox>
            </v:shape>
          </w:pict>
        </mc:Fallback>
      </mc:AlternateContent>
    </w:r>
    <w:r w:rsidRPr="007B1894">
      <w:rPr>
        <w:rFonts w:asciiTheme="minorHAnsi" w:hAnsiTheme="minorHAnsi" w:cstheme="minorHAnsi"/>
        <w:w w:val="90"/>
        <w:sz w:val="20"/>
        <w:szCs w:val="20"/>
      </w:rPr>
      <w:t xml:space="preserve">051 641 79 87 </w:t>
    </w:r>
  </w:p>
  <w:p w14:paraId="3878846D" w14:textId="77777777" w:rsidR="00334209" w:rsidRPr="007B1894" w:rsidRDefault="00334209" w:rsidP="00334209">
    <w:pPr>
      <w:pStyle w:val="Intestazione"/>
      <w:ind w:left="567"/>
      <w:rPr>
        <w:rStyle w:val="Collegamentoipertestuale"/>
        <w:rFonts w:asciiTheme="minorHAnsi" w:hAnsiTheme="minorHAnsi" w:cstheme="minorHAnsi"/>
        <w:sz w:val="20"/>
        <w:szCs w:val="20"/>
      </w:rPr>
    </w:pPr>
    <w:r w:rsidRPr="007B1894">
      <w:rPr>
        <w:rFonts w:asciiTheme="minorHAnsi" w:hAnsiTheme="minorHAnsi" w:cstheme="minorHAnsi"/>
      </w:rPr>
      <w:t xml:space="preserve">      </w:t>
    </w:r>
    <w:hyperlink r:id="rId4" w:history="1">
      <w:r w:rsidRPr="007B1894">
        <w:rPr>
          <w:rStyle w:val="Collegamentoipertestuale"/>
          <w:rFonts w:asciiTheme="minorHAnsi" w:hAnsiTheme="minorHAnsi" w:cstheme="minorHAnsi"/>
          <w:sz w:val="20"/>
          <w:szCs w:val="20"/>
        </w:rPr>
        <w:t>calcio7@csibologna.it</w:t>
      </w:r>
    </w:hyperlink>
  </w:p>
  <w:p w14:paraId="300A26FB" w14:textId="727D3488" w:rsidR="00334209" w:rsidRDefault="00334209">
    <w:pPr>
      <w:pStyle w:val="Intestazione"/>
    </w:pPr>
  </w:p>
  <w:p w14:paraId="09F04A68" w14:textId="40099832" w:rsidR="00334209" w:rsidRDefault="00334209">
    <w:pPr>
      <w:pStyle w:val="Intestazione"/>
    </w:pPr>
    <w:r>
      <w:rPr>
        <w:noProof/>
      </w:rPr>
      <mc:AlternateContent>
        <mc:Choice Requires="wps">
          <w:drawing>
            <wp:anchor distT="0" distB="0" distL="114300" distR="114300" simplePos="0" relativeHeight="251668480" behindDoc="0" locked="0" layoutInCell="1" allowOverlap="1" wp14:anchorId="7DD1BD08" wp14:editId="4B208417">
              <wp:simplePos x="0" y="0"/>
              <wp:positionH relativeFrom="margin">
                <wp:align>center</wp:align>
              </wp:positionH>
              <wp:positionV relativeFrom="paragraph">
                <wp:posOffset>130175</wp:posOffset>
              </wp:positionV>
              <wp:extent cx="7679690" cy="10160"/>
              <wp:effectExtent l="57150" t="38100" r="54610" b="85090"/>
              <wp:wrapNone/>
              <wp:docPr id="5" name="Connettore 1 5"/>
              <wp:cNvGraphicFramePr/>
              <a:graphic xmlns:a="http://schemas.openxmlformats.org/drawingml/2006/main">
                <a:graphicData uri="http://schemas.microsoft.com/office/word/2010/wordprocessingShape">
                  <wps:wsp>
                    <wps:cNvCnPr/>
                    <wps:spPr>
                      <a:xfrm>
                        <a:off x="0" y="0"/>
                        <a:ext cx="7679690" cy="10160"/>
                      </a:xfrm>
                      <a:prstGeom prst="line">
                        <a:avLst/>
                      </a:prstGeom>
                      <a:ln>
                        <a:solidFill>
                          <a:srgbClr val="93CDDD"/>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anchor>
          </w:drawing>
        </mc:Choice>
        <mc:Fallback>
          <w:pict>
            <v:line w14:anchorId="05903FA7" id="Connettore 1 5" o:spid="_x0000_s1026" style="position:absolute;z-index:251668480;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 from="0,10.25pt" to="604.7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" strokecolor="#93cddd" strokeweight="3pt">
              <v:shadow on="t" color="black" opacity="22937f" origin=",.5" offset="0,.63889mm"/>
              <w10:wrap anchorx="margin"/>
            </v:line>
          </w:pict>
        </mc:Fallback>
      </mc:AlternateContent>
    </w:r>
  </w:p>
  <w:p w14:paraId="0C122283" w14:textId="0700AD6B" w:rsidR="009154B7" w:rsidRDefault="009154B7">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91FEC"/>
    <w:multiLevelType w:val="multilevel"/>
    <w:tmpl w:val="92BA8F46"/>
    <w:styleLink w:val="WWNum30"/>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 w15:restartNumberingAfterBreak="0">
    <w:nsid w:val="10FF4175"/>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306B43D5"/>
    <w:multiLevelType w:val="multilevel"/>
    <w:tmpl w:val="1F6246EC"/>
    <w:styleLink w:val="WWNum34"/>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 w15:restartNumberingAfterBreak="0">
    <w:nsid w:val="379626D0"/>
    <w:multiLevelType w:val="multilevel"/>
    <w:tmpl w:val="561C0C38"/>
    <w:styleLink w:val="WWNum29"/>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 w15:restartNumberingAfterBreak="0">
    <w:nsid w:val="4242300C"/>
    <w:multiLevelType w:val="multilevel"/>
    <w:tmpl w:val="EC44AFB0"/>
    <w:styleLink w:val="WWNum27"/>
    <w:lvl w:ilvl="0">
      <w:start w:val="1"/>
      <w:numFmt w:val="lowerLetter"/>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5" w15:restartNumberingAfterBreak="0">
    <w:nsid w:val="42A618CA"/>
    <w:multiLevelType w:val="hybridMultilevel"/>
    <w:tmpl w:val="6E40F594"/>
    <w:lvl w:ilvl="0" w:tplc="5F0EF40E">
      <w:start w:val="2"/>
      <w:numFmt w:val="upperLetter"/>
      <w:lvlText w:val="%1)"/>
      <w:lvlJc w:val="left"/>
      <w:pPr>
        <w:ind w:left="1080" w:hanging="360"/>
      </w:pPr>
      <w:rPr>
        <w:rFonts w:eastAsia="Times New Roman" w:cs="Calibri" w:hint="default"/>
        <w:sz w:val="24"/>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6" w15:restartNumberingAfterBreak="0">
    <w:nsid w:val="59C46E32"/>
    <w:multiLevelType w:val="multilevel"/>
    <w:tmpl w:val="8F96137A"/>
    <w:styleLink w:val="WWNum26"/>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7" w15:restartNumberingAfterBreak="0">
    <w:nsid w:val="62192FAC"/>
    <w:multiLevelType w:val="multilevel"/>
    <w:tmpl w:val="17EAD6EA"/>
    <w:styleLink w:val="WWNum17"/>
    <w:lvl w:ilvl="0">
      <w:start w:val="1"/>
      <w:numFmt w:val="decimal"/>
      <w:lvlText w:val="%1)"/>
      <w:lvlJc w:val="left"/>
    </w:lvl>
    <w:lvl w:ilvl="1">
      <w:start w:val="1"/>
      <w:numFmt w:val="lowerLetter"/>
      <w:lvlText w:val="%2)"/>
      <w:lvlJc w:val="left"/>
      <w:rPr>
        <w:b w:val="0"/>
      </w:rPr>
    </w:lvl>
    <w:lvl w:ilvl="2">
      <w:start w:val="1"/>
      <w:numFmt w:val="lowerRoman"/>
      <w:lvlText w:val="%1.%2.%3)"/>
      <w:lvlJc w:val="left"/>
    </w:lvl>
    <w:lvl w:ilvl="3">
      <w:start w:val="1"/>
      <w:numFmt w:val="decimal"/>
      <w:lvlText w:val="(%1.%2.%3.%4)"/>
      <w:lvlJc w:val="left"/>
    </w:lvl>
    <w:lvl w:ilvl="4">
      <w:start w:val="1"/>
      <w:numFmt w:val="lowerLetter"/>
      <w:lvlText w:val="(%1.%2.%3.%4.%5)"/>
      <w:lvlJc w:val="left"/>
    </w:lvl>
    <w:lvl w:ilvl="5">
      <w:start w:val="1"/>
      <w:numFmt w:val="lowerRoman"/>
      <w:lvlText w:val="(%1.%2.%3.%4.%5.%6)"/>
      <w:lvlJc w:val="left"/>
    </w:lvl>
    <w:lvl w:ilvl="6">
      <w:start w:val="1"/>
      <w:numFmt w:val="decimal"/>
      <w:lvlText w:val="%1.%2.%3.%4.%5.%6.%7."/>
      <w:lvlJc w:val="left"/>
    </w:lvl>
    <w:lvl w:ilvl="7">
      <w:start w:val="1"/>
      <w:numFmt w:val="lowerLetter"/>
      <w:lvlText w:val="%1.%2.%3.%4.%5.%6.%7.%8."/>
      <w:lvlJc w:val="left"/>
    </w:lvl>
    <w:lvl w:ilvl="8">
      <w:start w:val="1"/>
      <w:numFmt w:val="lowerRoman"/>
      <w:lvlText w:val="%1.%2.%3.%4.%5.%6.%7.%8.%9."/>
      <w:lvlJc w:val="left"/>
    </w:lvl>
  </w:abstractNum>
  <w:abstractNum w:abstractNumId="8" w15:restartNumberingAfterBreak="0">
    <w:nsid w:val="71AA52CB"/>
    <w:multiLevelType w:val="multilevel"/>
    <w:tmpl w:val="D852469A"/>
    <w:styleLink w:val="WWNum31"/>
    <w:lvl w:ilvl="0">
      <w:start w:val="1"/>
      <w:numFmt w:val="lowerLetter"/>
      <w:lvlText w:val="%1)"/>
      <w:lvlJc w:val="left"/>
      <w:rPr>
        <w:b/>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9" w15:restartNumberingAfterBreak="0">
    <w:nsid w:val="760439D7"/>
    <w:multiLevelType w:val="multilevel"/>
    <w:tmpl w:val="500A280A"/>
    <w:styleLink w:val="WWNum33"/>
    <w:lvl w:ilvl="0">
      <w:start w:val="1"/>
      <w:numFmt w:val="lowerLetter"/>
      <w:lvlText w:val="%1)"/>
      <w:lvlJc w:val="left"/>
      <w:rPr>
        <w:b/>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0" w15:restartNumberingAfterBreak="0">
    <w:nsid w:val="78F05B84"/>
    <w:multiLevelType w:val="multilevel"/>
    <w:tmpl w:val="BC7EC116"/>
    <w:styleLink w:val="WWNum14"/>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1" w15:restartNumberingAfterBreak="0">
    <w:nsid w:val="797305DE"/>
    <w:multiLevelType w:val="multilevel"/>
    <w:tmpl w:val="735AB2FC"/>
    <w:styleLink w:val="WWNum24"/>
    <w:lvl w:ilvl="0">
      <w:numFmt w:val="bullet"/>
      <w:lvlText w:val=""/>
      <w:lvlJc w:val="left"/>
      <w:rPr>
        <w:rFonts w:ascii="Wingdings" w:hAnsi="Wingdings"/>
      </w:rPr>
    </w:lvl>
    <w:lvl w:ilvl="1">
      <w:numFmt w:val="bullet"/>
      <w:lvlText w:val=""/>
      <w:lvlJc w:val="left"/>
      <w:rPr>
        <w:rFonts w:ascii="Wingdings" w:hAnsi="Wingdings"/>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
      <w:lvlJc w:val="left"/>
      <w:rPr>
        <w:rFonts w:ascii="Symbol" w:hAnsi="Symbol"/>
      </w:rPr>
    </w:lvl>
    <w:lvl w:ilvl="5">
      <w:numFmt w:val="bullet"/>
      <w:lvlText w:val=""/>
      <w:lvlJc w:val="left"/>
      <w:rPr>
        <w:rFonts w:ascii="Wingdings" w:hAnsi="Wingdings"/>
      </w:rPr>
    </w:lvl>
    <w:lvl w:ilvl="6">
      <w:numFmt w:val="bullet"/>
      <w:lvlText w:val=""/>
      <w:lvlJc w:val="left"/>
      <w:rPr>
        <w:rFonts w:ascii="Wingdings" w:hAnsi="Wingdings"/>
      </w:rPr>
    </w:lvl>
    <w:lvl w:ilvl="7">
      <w:numFmt w:val="bullet"/>
      <w:lvlText w:val=""/>
      <w:lvlJc w:val="left"/>
      <w:rPr>
        <w:rFonts w:ascii="Symbol" w:hAnsi="Symbol"/>
      </w:rPr>
    </w:lvl>
    <w:lvl w:ilvl="8">
      <w:numFmt w:val="bullet"/>
      <w:lvlText w:val=""/>
      <w:lvlJc w:val="left"/>
      <w:rPr>
        <w:rFonts w:ascii="Symbol" w:hAnsi="Symbol"/>
      </w:rPr>
    </w:lvl>
  </w:abstractNum>
  <w:num w:numId="1" w16cid:durableId="1670131423">
    <w:abstractNumId w:val="10"/>
    <w:lvlOverride w:ilvl="0">
      <w:lvl w:ilvl="0">
        <w:start w:val="1"/>
        <w:numFmt w:val="decimal"/>
        <w:lvlText w:val="%1."/>
        <w:lvlJc w:val="left"/>
        <w:rPr>
          <w:b w:val="0"/>
          <w:bCs/>
        </w:rPr>
      </w:lvl>
    </w:lvlOverride>
  </w:num>
  <w:num w:numId="2" w16cid:durableId="448545213">
    <w:abstractNumId w:val="7"/>
  </w:num>
  <w:num w:numId="3" w16cid:durableId="671371255">
    <w:abstractNumId w:val="11"/>
  </w:num>
  <w:num w:numId="4" w16cid:durableId="2118981248">
    <w:abstractNumId w:val="6"/>
  </w:num>
  <w:num w:numId="5" w16cid:durableId="1183593833">
    <w:abstractNumId w:val="4"/>
  </w:num>
  <w:num w:numId="6" w16cid:durableId="1273782392">
    <w:abstractNumId w:val="3"/>
  </w:num>
  <w:num w:numId="7" w16cid:durableId="598106121">
    <w:abstractNumId w:val="0"/>
  </w:num>
  <w:num w:numId="8" w16cid:durableId="1376810611">
    <w:abstractNumId w:val="8"/>
  </w:num>
  <w:num w:numId="9" w16cid:durableId="2017613426">
    <w:abstractNumId w:val="9"/>
  </w:num>
  <w:num w:numId="10" w16cid:durableId="1396007516">
    <w:abstractNumId w:val="2"/>
  </w:num>
  <w:num w:numId="11" w16cid:durableId="288245063">
    <w:abstractNumId w:val="10"/>
    <w:lvlOverride w:ilvl="0">
      <w:lvl w:ilvl="0">
        <w:start w:val="1"/>
        <w:numFmt w:val="decimal"/>
        <w:lvlText w:val="%1."/>
        <w:lvlJc w:val="left"/>
      </w:lvl>
    </w:lvlOverride>
  </w:num>
  <w:num w:numId="12" w16cid:durableId="935483176">
    <w:abstractNumId w:val="10"/>
  </w:num>
  <w:num w:numId="13" w16cid:durableId="1181705817">
    <w:abstractNumId w:val="10"/>
  </w:num>
  <w:num w:numId="14" w16cid:durableId="1666476129">
    <w:abstractNumId w:val="6"/>
    <w:lvlOverride w:ilvl="0">
      <w:startOverride w:val="1"/>
    </w:lvlOverride>
  </w:num>
  <w:num w:numId="15" w16cid:durableId="1253707796">
    <w:abstractNumId w:val="4"/>
    <w:lvlOverride w:ilvl="0">
      <w:startOverride w:val="1"/>
    </w:lvlOverride>
  </w:num>
  <w:num w:numId="16" w16cid:durableId="1865246749">
    <w:abstractNumId w:val="3"/>
    <w:lvlOverride w:ilvl="0">
      <w:startOverride w:val="1"/>
    </w:lvlOverride>
  </w:num>
  <w:num w:numId="17" w16cid:durableId="1624464223">
    <w:abstractNumId w:val="0"/>
    <w:lvlOverride w:ilvl="0">
      <w:startOverride w:val="1"/>
    </w:lvlOverride>
  </w:num>
  <w:num w:numId="18" w16cid:durableId="54671211">
    <w:abstractNumId w:val="8"/>
    <w:lvlOverride w:ilvl="0">
      <w:startOverride w:val="1"/>
    </w:lvlOverride>
  </w:num>
  <w:num w:numId="19" w16cid:durableId="398410306">
    <w:abstractNumId w:val="0"/>
  </w:num>
  <w:num w:numId="20" w16cid:durableId="556553537">
    <w:abstractNumId w:val="9"/>
    <w:lvlOverride w:ilvl="0">
      <w:startOverride w:val="1"/>
    </w:lvlOverride>
  </w:num>
  <w:num w:numId="21" w16cid:durableId="1319115930">
    <w:abstractNumId w:val="0"/>
  </w:num>
  <w:num w:numId="22" w16cid:durableId="1912498940">
    <w:abstractNumId w:val="2"/>
    <w:lvlOverride w:ilvl="0">
      <w:startOverride w:val="1"/>
    </w:lvlOverride>
  </w:num>
  <w:num w:numId="23" w16cid:durableId="890727822">
    <w:abstractNumId w:val="5"/>
  </w:num>
  <w:num w:numId="24" w16cid:durableId="1509251166">
    <w:abstractNumId w:val="1"/>
  </w:num>
  <w:num w:numId="25" w16cid:durableId="1165897123">
    <w:abstractNumId w:val="1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E6D"/>
    <w:rsid w:val="00000DE5"/>
    <w:rsid w:val="00001C7B"/>
    <w:rsid w:val="00001F3E"/>
    <w:rsid w:val="00002ACF"/>
    <w:rsid w:val="00020C3C"/>
    <w:rsid w:val="0002646A"/>
    <w:rsid w:val="00031B49"/>
    <w:rsid w:val="00034072"/>
    <w:rsid w:val="0003530B"/>
    <w:rsid w:val="00041447"/>
    <w:rsid w:val="000468D1"/>
    <w:rsid w:val="00047D43"/>
    <w:rsid w:val="00052D5B"/>
    <w:rsid w:val="0005444A"/>
    <w:rsid w:val="000577AC"/>
    <w:rsid w:val="0006006F"/>
    <w:rsid w:val="00062530"/>
    <w:rsid w:val="00064EE6"/>
    <w:rsid w:val="00065226"/>
    <w:rsid w:val="0006645C"/>
    <w:rsid w:val="00071487"/>
    <w:rsid w:val="000721A6"/>
    <w:rsid w:val="000772FF"/>
    <w:rsid w:val="00081BEA"/>
    <w:rsid w:val="00085939"/>
    <w:rsid w:val="00086A0D"/>
    <w:rsid w:val="00091B43"/>
    <w:rsid w:val="00092F7F"/>
    <w:rsid w:val="00096031"/>
    <w:rsid w:val="000A0C03"/>
    <w:rsid w:val="000B0206"/>
    <w:rsid w:val="000B3C4F"/>
    <w:rsid w:val="000B762F"/>
    <w:rsid w:val="000C2893"/>
    <w:rsid w:val="000C3363"/>
    <w:rsid w:val="000C77A5"/>
    <w:rsid w:val="000C783D"/>
    <w:rsid w:val="000C7CD7"/>
    <w:rsid w:val="000D0A6B"/>
    <w:rsid w:val="000D1AC5"/>
    <w:rsid w:val="000D283D"/>
    <w:rsid w:val="000D2BB3"/>
    <w:rsid w:val="000D3D2F"/>
    <w:rsid w:val="000D6FDB"/>
    <w:rsid w:val="000E644C"/>
    <w:rsid w:val="000E6720"/>
    <w:rsid w:val="000E6831"/>
    <w:rsid w:val="000F1D37"/>
    <w:rsid w:val="000F26CC"/>
    <w:rsid w:val="0010298D"/>
    <w:rsid w:val="001066B2"/>
    <w:rsid w:val="00107D3C"/>
    <w:rsid w:val="00110011"/>
    <w:rsid w:val="00110144"/>
    <w:rsid w:val="00115A74"/>
    <w:rsid w:val="0011609C"/>
    <w:rsid w:val="00116122"/>
    <w:rsid w:val="001167D4"/>
    <w:rsid w:val="0011783D"/>
    <w:rsid w:val="00122DE8"/>
    <w:rsid w:val="0012436F"/>
    <w:rsid w:val="0012442C"/>
    <w:rsid w:val="00126D33"/>
    <w:rsid w:val="00127511"/>
    <w:rsid w:val="0012766B"/>
    <w:rsid w:val="00127776"/>
    <w:rsid w:val="00127BF4"/>
    <w:rsid w:val="001361A3"/>
    <w:rsid w:val="0014160D"/>
    <w:rsid w:val="001435C6"/>
    <w:rsid w:val="001528AC"/>
    <w:rsid w:val="00156BBE"/>
    <w:rsid w:val="00161280"/>
    <w:rsid w:val="0016214B"/>
    <w:rsid w:val="00163690"/>
    <w:rsid w:val="00167098"/>
    <w:rsid w:val="00167285"/>
    <w:rsid w:val="00170EFE"/>
    <w:rsid w:val="00175915"/>
    <w:rsid w:val="00175BA3"/>
    <w:rsid w:val="001829CF"/>
    <w:rsid w:val="00190DA3"/>
    <w:rsid w:val="001914A4"/>
    <w:rsid w:val="00191CF2"/>
    <w:rsid w:val="001921B6"/>
    <w:rsid w:val="001930DB"/>
    <w:rsid w:val="00193EA3"/>
    <w:rsid w:val="001958E3"/>
    <w:rsid w:val="0019618F"/>
    <w:rsid w:val="001B5CA4"/>
    <w:rsid w:val="001B5F02"/>
    <w:rsid w:val="001B7B7D"/>
    <w:rsid w:val="001C3212"/>
    <w:rsid w:val="001C5693"/>
    <w:rsid w:val="001C63C7"/>
    <w:rsid w:val="001C7A2D"/>
    <w:rsid w:val="001D0E3A"/>
    <w:rsid w:val="001D0F87"/>
    <w:rsid w:val="001D10B8"/>
    <w:rsid w:val="001D5414"/>
    <w:rsid w:val="001E1F5D"/>
    <w:rsid w:val="001E25FE"/>
    <w:rsid w:val="001E3696"/>
    <w:rsid w:val="001E5785"/>
    <w:rsid w:val="001E6251"/>
    <w:rsid w:val="001E6861"/>
    <w:rsid w:val="001F10F6"/>
    <w:rsid w:val="001F1544"/>
    <w:rsid w:val="001F2167"/>
    <w:rsid w:val="001F25E5"/>
    <w:rsid w:val="001F53CC"/>
    <w:rsid w:val="001F5F26"/>
    <w:rsid w:val="00200135"/>
    <w:rsid w:val="00201F4F"/>
    <w:rsid w:val="00212215"/>
    <w:rsid w:val="00216AD1"/>
    <w:rsid w:val="00217EC3"/>
    <w:rsid w:val="00220751"/>
    <w:rsid w:val="00220E30"/>
    <w:rsid w:val="00223061"/>
    <w:rsid w:val="0022399C"/>
    <w:rsid w:val="002301EE"/>
    <w:rsid w:val="002319AE"/>
    <w:rsid w:val="0023523B"/>
    <w:rsid w:val="0024157B"/>
    <w:rsid w:val="002417B8"/>
    <w:rsid w:val="0024376C"/>
    <w:rsid w:val="0025036E"/>
    <w:rsid w:val="00257B81"/>
    <w:rsid w:val="00270C8B"/>
    <w:rsid w:val="00276C95"/>
    <w:rsid w:val="00280301"/>
    <w:rsid w:val="00282693"/>
    <w:rsid w:val="00284C3F"/>
    <w:rsid w:val="00285800"/>
    <w:rsid w:val="00285B58"/>
    <w:rsid w:val="0029210A"/>
    <w:rsid w:val="00294C4D"/>
    <w:rsid w:val="0029535C"/>
    <w:rsid w:val="002A084E"/>
    <w:rsid w:val="002A1F73"/>
    <w:rsid w:val="002A3BD0"/>
    <w:rsid w:val="002A408B"/>
    <w:rsid w:val="002A5527"/>
    <w:rsid w:val="002B01A2"/>
    <w:rsid w:val="002B1DFC"/>
    <w:rsid w:val="002B5706"/>
    <w:rsid w:val="002B5AF2"/>
    <w:rsid w:val="002C24AA"/>
    <w:rsid w:val="002C5958"/>
    <w:rsid w:val="002C5D51"/>
    <w:rsid w:val="002C5E49"/>
    <w:rsid w:val="002D0665"/>
    <w:rsid w:val="002D1AFB"/>
    <w:rsid w:val="002D32BD"/>
    <w:rsid w:val="002E5054"/>
    <w:rsid w:val="002E5B6D"/>
    <w:rsid w:val="002F3DEE"/>
    <w:rsid w:val="002F702C"/>
    <w:rsid w:val="002F76A7"/>
    <w:rsid w:val="00310C93"/>
    <w:rsid w:val="003117AA"/>
    <w:rsid w:val="003129CE"/>
    <w:rsid w:val="00317CD0"/>
    <w:rsid w:val="00323A56"/>
    <w:rsid w:val="003313BB"/>
    <w:rsid w:val="003325EE"/>
    <w:rsid w:val="00332AA0"/>
    <w:rsid w:val="00334209"/>
    <w:rsid w:val="00334DF5"/>
    <w:rsid w:val="0033773B"/>
    <w:rsid w:val="00341BD7"/>
    <w:rsid w:val="00341FCB"/>
    <w:rsid w:val="0034569E"/>
    <w:rsid w:val="00352CC7"/>
    <w:rsid w:val="00356F97"/>
    <w:rsid w:val="00361390"/>
    <w:rsid w:val="00361832"/>
    <w:rsid w:val="00362C31"/>
    <w:rsid w:val="00366EDA"/>
    <w:rsid w:val="00371897"/>
    <w:rsid w:val="003738FF"/>
    <w:rsid w:val="00374001"/>
    <w:rsid w:val="00375910"/>
    <w:rsid w:val="0038227B"/>
    <w:rsid w:val="003831C8"/>
    <w:rsid w:val="00387A07"/>
    <w:rsid w:val="00395E29"/>
    <w:rsid w:val="003A0AF5"/>
    <w:rsid w:val="003A0B84"/>
    <w:rsid w:val="003A238B"/>
    <w:rsid w:val="003A2CF2"/>
    <w:rsid w:val="003A3FB2"/>
    <w:rsid w:val="003A6321"/>
    <w:rsid w:val="003A6D12"/>
    <w:rsid w:val="003B4770"/>
    <w:rsid w:val="003B58E9"/>
    <w:rsid w:val="003B6963"/>
    <w:rsid w:val="003C25DA"/>
    <w:rsid w:val="003C2991"/>
    <w:rsid w:val="003C2E6F"/>
    <w:rsid w:val="003C4FD2"/>
    <w:rsid w:val="003C6E19"/>
    <w:rsid w:val="003C73E3"/>
    <w:rsid w:val="003D10F9"/>
    <w:rsid w:val="003D55DC"/>
    <w:rsid w:val="003D6D60"/>
    <w:rsid w:val="003F534F"/>
    <w:rsid w:val="00401850"/>
    <w:rsid w:val="00404054"/>
    <w:rsid w:val="004102F7"/>
    <w:rsid w:val="004129C8"/>
    <w:rsid w:val="00414978"/>
    <w:rsid w:val="004173FE"/>
    <w:rsid w:val="00421A31"/>
    <w:rsid w:val="00430DA9"/>
    <w:rsid w:val="00437D64"/>
    <w:rsid w:val="00440290"/>
    <w:rsid w:val="00450B1C"/>
    <w:rsid w:val="00452F90"/>
    <w:rsid w:val="004539D3"/>
    <w:rsid w:val="004558F9"/>
    <w:rsid w:val="00462CCA"/>
    <w:rsid w:val="00463318"/>
    <w:rsid w:val="00466E72"/>
    <w:rsid w:val="00472A21"/>
    <w:rsid w:val="00475288"/>
    <w:rsid w:val="004752D2"/>
    <w:rsid w:val="00483062"/>
    <w:rsid w:val="004834BF"/>
    <w:rsid w:val="00486153"/>
    <w:rsid w:val="004875B6"/>
    <w:rsid w:val="00490E94"/>
    <w:rsid w:val="004A0DBF"/>
    <w:rsid w:val="004A1650"/>
    <w:rsid w:val="004A4D02"/>
    <w:rsid w:val="004A6E69"/>
    <w:rsid w:val="004B25AC"/>
    <w:rsid w:val="004B40B7"/>
    <w:rsid w:val="004B77F1"/>
    <w:rsid w:val="004C0BBD"/>
    <w:rsid w:val="004C0FDA"/>
    <w:rsid w:val="004C61EA"/>
    <w:rsid w:val="004C75BB"/>
    <w:rsid w:val="004D15E6"/>
    <w:rsid w:val="004D21DA"/>
    <w:rsid w:val="004D671D"/>
    <w:rsid w:val="004E63C5"/>
    <w:rsid w:val="004F2D99"/>
    <w:rsid w:val="005003CB"/>
    <w:rsid w:val="00500418"/>
    <w:rsid w:val="00500755"/>
    <w:rsid w:val="005045C3"/>
    <w:rsid w:val="005075E1"/>
    <w:rsid w:val="0051178D"/>
    <w:rsid w:val="00513162"/>
    <w:rsid w:val="00514076"/>
    <w:rsid w:val="00516BF2"/>
    <w:rsid w:val="0051771E"/>
    <w:rsid w:val="005240E4"/>
    <w:rsid w:val="00533D91"/>
    <w:rsid w:val="00534679"/>
    <w:rsid w:val="00535882"/>
    <w:rsid w:val="00535F9A"/>
    <w:rsid w:val="00536D5D"/>
    <w:rsid w:val="005463DE"/>
    <w:rsid w:val="00547F72"/>
    <w:rsid w:val="005517D3"/>
    <w:rsid w:val="00552D94"/>
    <w:rsid w:val="00553E19"/>
    <w:rsid w:val="00560888"/>
    <w:rsid w:val="00562324"/>
    <w:rsid w:val="00563617"/>
    <w:rsid w:val="005673BE"/>
    <w:rsid w:val="00567D40"/>
    <w:rsid w:val="00574EC9"/>
    <w:rsid w:val="005915D6"/>
    <w:rsid w:val="00595BA8"/>
    <w:rsid w:val="00597065"/>
    <w:rsid w:val="005A3D9C"/>
    <w:rsid w:val="005C2370"/>
    <w:rsid w:val="005C5A19"/>
    <w:rsid w:val="005D4556"/>
    <w:rsid w:val="005D5842"/>
    <w:rsid w:val="005E2481"/>
    <w:rsid w:val="005E5F5B"/>
    <w:rsid w:val="005E6017"/>
    <w:rsid w:val="005E789C"/>
    <w:rsid w:val="005F3AB8"/>
    <w:rsid w:val="005F6B55"/>
    <w:rsid w:val="00604400"/>
    <w:rsid w:val="006105B3"/>
    <w:rsid w:val="00612168"/>
    <w:rsid w:val="006151D6"/>
    <w:rsid w:val="00616401"/>
    <w:rsid w:val="00620F6E"/>
    <w:rsid w:val="0062420D"/>
    <w:rsid w:val="00624CA7"/>
    <w:rsid w:val="00625D67"/>
    <w:rsid w:val="00626B59"/>
    <w:rsid w:val="00627CA3"/>
    <w:rsid w:val="00643A92"/>
    <w:rsid w:val="00645FC4"/>
    <w:rsid w:val="00651942"/>
    <w:rsid w:val="00653211"/>
    <w:rsid w:val="00660DF3"/>
    <w:rsid w:val="006613B1"/>
    <w:rsid w:val="00663E0E"/>
    <w:rsid w:val="00664C0F"/>
    <w:rsid w:val="006737E5"/>
    <w:rsid w:val="00675F7F"/>
    <w:rsid w:val="006778A1"/>
    <w:rsid w:val="006822E6"/>
    <w:rsid w:val="00683600"/>
    <w:rsid w:val="006867D4"/>
    <w:rsid w:val="006938D4"/>
    <w:rsid w:val="006938D7"/>
    <w:rsid w:val="00696971"/>
    <w:rsid w:val="006A0580"/>
    <w:rsid w:val="006A1C57"/>
    <w:rsid w:val="006A47CE"/>
    <w:rsid w:val="006A4807"/>
    <w:rsid w:val="006B02D2"/>
    <w:rsid w:val="006B1884"/>
    <w:rsid w:val="006B1957"/>
    <w:rsid w:val="006B2B61"/>
    <w:rsid w:val="006B311B"/>
    <w:rsid w:val="006B6730"/>
    <w:rsid w:val="006C029D"/>
    <w:rsid w:val="006C1981"/>
    <w:rsid w:val="006C4A0C"/>
    <w:rsid w:val="006C6E56"/>
    <w:rsid w:val="006D0346"/>
    <w:rsid w:val="006D04D4"/>
    <w:rsid w:val="006D1CD4"/>
    <w:rsid w:val="006D4C6D"/>
    <w:rsid w:val="006D5175"/>
    <w:rsid w:val="006D583B"/>
    <w:rsid w:val="006D5A77"/>
    <w:rsid w:val="006E4368"/>
    <w:rsid w:val="006E51A9"/>
    <w:rsid w:val="006E5225"/>
    <w:rsid w:val="006F1016"/>
    <w:rsid w:val="006F37B5"/>
    <w:rsid w:val="006F5FC4"/>
    <w:rsid w:val="00700FB6"/>
    <w:rsid w:val="00705768"/>
    <w:rsid w:val="00705BD4"/>
    <w:rsid w:val="00711AD9"/>
    <w:rsid w:val="00711D0A"/>
    <w:rsid w:val="0071206B"/>
    <w:rsid w:val="007140AF"/>
    <w:rsid w:val="00715E8F"/>
    <w:rsid w:val="00715FE1"/>
    <w:rsid w:val="007170AE"/>
    <w:rsid w:val="007210F5"/>
    <w:rsid w:val="00721B2F"/>
    <w:rsid w:val="00725456"/>
    <w:rsid w:val="0072699F"/>
    <w:rsid w:val="007316A5"/>
    <w:rsid w:val="0073787C"/>
    <w:rsid w:val="0074485E"/>
    <w:rsid w:val="00746C4E"/>
    <w:rsid w:val="00747AF2"/>
    <w:rsid w:val="0075156A"/>
    <w:rsid w:val="00754FA9"/>
    <w:rsid w:val="00756642"/>
    <w:rsid w:val="007578A0"/>
    <w:rsid w:val="00760C4D"/>
    <w:rsid w:val="00763658"/>
    <w:rsid w:val="00767227"/>
    <w:rsid w:val="00771960"/>
    <w:rsid w:val="00777500"/>
    <w:rsid w:val="00777DEF"/>
    <w:rsid w:val="00780E68"/>
    <w:rsid w:val="00781C06"/>
    <w:rsid w:val="00785540"/>
    <w:rsid w:val="00786246"/>
    <w:rsid w:val="00786F16"/>
    <w:rsid w:val="00787CE3"/>
    <w:rsid w:val="007912DE"/>
    <w:rsid w:val="00795881"/>
    <w:rsid w:val="00797994"/>
    <w:rsid w:val="007979BC"/>
    <w:rsid w:val="007A01D8"/>
    <w:rsid w:val="007A0C6A"/>
    <w:rsid w:val="007A1091"/>
    <w:rsid w:val="007A2482"/>
    <w:rsid w:val="007A2A08"/>
    <w:rsid w:val="007A35B2"/>
    <w:rsid w:val="007A3C13"/>
    <w:rsid w:val="007A70BF"/>
    <w:rsid w:val="007A7CFF"/>
    <w:rsid w:val="007C2086"/>
    <w:rsid w:val="007C254C"/>
    <w:rsid w:val="007C4D8F"/>
    <w:rsid w:val="007C7077"/>
    <w:rsid w:val="007C7A23"/>
    <w:rsid w:val="007C7FA8"/>
    <w:rsid w:val="007D4209"/>
    <w:rsid w:val="007D4F2C"/>
    <w:rsid w:val="007D7068"/>
    <w:rsid w:val="007F020F"/>
    <w:rsid w:val="007F227A"/>
    <w:rsid w:val="007F4908"/>
    <w:rsid w:val="0080321F"/>
    <w:rsid w:val="00803E9D"/>
    <w:rsid w:val="00804E79"/>
    <w:rsid w:val="00814F0A"/>
    <w:rsid w:val="00817493"/>
    <w:rsid w:val="0082669C"/>
    <w:rsid w:val="00826B9A"/>
    <w:rsid w:val="0083083D"/>
    <w:rsid w:val="008346A5"/>
    <w:rsid w:val="00836F71"/>
    <w:rsid w:val="00847AD5"/>
    <w:rsid w:val="00850B46"/>
    <w:rsid w:val="008510A1"/>
    <w:rsid w:val="00852BCC"/>
    <w:rsid w:val="008553DC"/>
    <w:rsid w:val="00856E9A"/>
    <w:rsid w:val="0085706F"/>
    <w:rsid w:val="00857345"/>
    <w:rsid w:val="00857A46"/>
    <w:rsid w:val="00860D9E"/>
    <w:rsid w:val="00866242"/>
    <w:rsid w:val="0087533E"/>
    <w:rsid w:val="00875B14"/>
    <w:rsid w:val="008820A2"/>
    <w:rsid w:val="00882234"/>
    <w:rsid w:val="008841C6"/>
    <w:rsid w:val="00893397"/>
    <w:rsid w:val="008933F5"/>
    <w:rsid w:val="00895BB7"/>
    <w:rsid w:val="008A03B4"/>
    <w:rsid w:val="008A5C3F"/>
    <w:rsid w:val="008B111A"/>
    <w:rsid w:val="008B12B9"/>
    <w:rsid w:val="008B15EF"/>
    <w:rsid w:val="008B18C1"/>
    <w:rsid w:val="008B1B73"/>
    <w:rsid w:val="008C486E"/>
    <w:rsid w:val="008D01E7"/>
    <w:rsid w:val="008D3ADC"/>
    <w:rsid w:val="008D3ED2"/>
    <w:rsid w:val="008E3DA7"/>
    <w:rsid w:val="008E4501"/>
    <w:rsid w:val="008F0E2E"/>
    <w:rsid w:val="008F18DE"/>
    <w:rsid w:val="00912F77"/>
    <w:rsid w:val="00914098"/>
    <w:rsid w:val="00914CE8"/>
    <w:rsid w:val="009154B7"/>
    <w:rsid w:val="00921A3C"/>
    <w:rsid w:val="00925CC4"/>
    <w:rsid w:val="00941EFA"/>
    <w:rsid w:val="009443D3"/>
    <w:rsid w:val="00946684"/>
    <w:rsid w:val="00947578"/>
    <w:rsid w:val="00951C5C"/>
    <w:rsid w:val="00951CD1"/>
    <w:rsid w:val="009609C7"/>
    <w:rsid w:val="00960E01"/>
    <w:rsid w:val="00970C39"/>
    <w:rsid w:val="00973765"/>
    <w:rsid w:val="00976FA8"/>
    <w:rsid w:val="00980228"/>
    <w:rsid w:val="00983540"/>
    <w:rsid w:val="00983D9F"/>
    <w:rsid w:val="00987E2F"/>
    <w:rsid w:val="00990F02"/>
    <w:rsid w:val="00991308"/>
    <w:rsid w:val="009956AB"/>
    <w:rsid w:val="00997E43"/>
    <w:rsid w:val="009A0C81"/>
    <w:rsid w:val="009A4087"/>
    <w:rsid w:val="009B0271"/>
    <w:rsid w:val="009B0578"/>
    <w:rsid w:val="009B1382"/>
    <w:rsid w:val="009B4764"/>
    <w:rsid w:val="009B4D99"/>
    <w:rsid w:val="009B50FE"/>
    <w:rsid w:val="009B6798"/>
    <w:rsid w:val="009C3072"/>
    <w:rsid w:val="009C47F5"/>
    <w:rsid w:val="009C7676"/>
    <w:rsid w:val="009D22AD"/>
    <w:rsid w:val="009D22CF"/>
    <w:rsid w:val="009D4C14"/>
    <w:rsid w:val="009E1341"/>
    <w:rsid w:val="009E1558"/>
    <w:rsid w:val="009E183A"/>
    <w:rsid w:val="009E33C9"/>
    <w:rsid w:val="009F3A8C"/>
    <w:rsid w:val="009F6716"/>
    <w:rsid w:val="00A0040B"/>
    <w:rsid w:val="00A012B9"/>
    <w:rsid w:val="00A035E7"/>
    <w:rsid w:val="00A05A34"/>
    <w:rsid w:val="00A06968"/>
    <w:rsid w:val="00A07B35"/>
    <w:rsid w:val="00A1531E"/>
    <w:rsid w:val="00A153E9"/>
    <w:rsid w:val="00A251E6"/>
    <w:rsid w:val="00A2593C"/>
    <w:rsid w:val="00A25F12"/>
    <w:rsid w:val="00A2606F"/>
    <w:rsid w:val="00A2609A"/>
    <w:rsid w:val="00A27F18"/>
    <w:rsid w:val="00A30306"/>
    <w:rsid w:val="00A3290B"/>
    <w:rsid w:val="00A32AFC"/>
    <w:rsid w:val="00A34384"/>
    <w:rsid w:val="00A368B3"/>
    <w:rsid w:val="00A463B0"/>
    <w:rsid w:val="00A50E5F"/>
    <w:rsid w:val="00A55942"/>
    <w:rsid w:val="00A60747"/>
    <w:rsid w:val="00A61162"/>
    <w:rsid w:val="00A6206A"/>
    <w:rsid w:val="00A74CDB"/>
    <w:rsid w:val="00A7511B"/>
    <w:rsid w:val="00A75E09"/>
    <w:rsid w:val="00A9015B"/>
    <w:rsid w:val="00A90E2D"/>
    <w:rsid w:val="00A91CD2"/>
    <w:rsid w:val="00A9319C"/>
    <w:rsid w:val="00A955DE"/>
    <w:rsid w:val="00A95A15"/>
    <w:rsid w:val="00AA0B8C"/>
    <w:rsid w:val="00AA2C3C"/>
    <w:rsid w:val="00AB0926"/>
    <w:rsid w:val="00AB10EE"/>
    <w:rsid w:val="00AB76A6"/>
    <w:rsid w:val="00AC0CA8"/>
    <w:rsid w:val="00AC452C"/>
    <w:rsid w:val="00AC4741"/>
    <w:rsid w:val="00AC52BD"/>
    <w:rsid w:val="00AC62F2"/>
    <w:rsid w:val="00AC75D9"/>
    <w:rsid w:val="00AD54AB"/>
    <w:rsid w:val="00AD5E92"/>
    <w:rsid w:val="00AE5D63"/>
    <w:rsid w:val="00AE6309"/>
    <w:rsid w:val="00AF5FE7"/>
    <w:rsid w:val="00B002CE"/>
    <w:rsid w:val="00B0136E"/>
    <w:rsid w:val="00B02754"/>
    <w:rsid w:val="00B05A9F"/>
    <w:rsid w:val="00B07C1F"/>
    <w:rsid w:val="00B14E86"/>
    <w:rsid w:val="00B16573"/>
    <w:rsid w:val="00B165AC"/>
    <w:rsid w:val="00B231CA"/>
    <w:rsid w:val="00B23AD9"/>
    <w:rsid w:val="00B24129"/>
    <w:rsid w:val="00B246E8"/>
    <w:rsid w:val="00B249B1"/>
    <w:rsid w:val="00B2674C"/>
    <w:rsid w:val="00B27B16"/>
    <w:rsid w:val="00B326AE"/>
    <w:rsid w:val="00B33002"/>
    <w:rsid w:val="00B330A2"/>
    <w:rsid w:val="00B33530"/>
    <w:rsid w:val="00B35C9B"/>
    <w:rsid w:val="00B40608"/>
    <w:rsid w:val="00B43D54"/>
    <w:rsid w:val="00B5111C"/>
    <w:rsid w:val="00B51C3E"/>
    <w:rsid w:val="00B539A6"/>
    <w:rsid w:val="00B5526E"/>
    <w:rsid w:val="00B5580D"/>
    <w:rsid w:val="00B577EF"/>
    <w:rsid w:val="00B60611"/>
    <w:rsid w:val="00B608A1"/>
    <w:rsid w:val="00B622F4"/>
    <w:rsid w:val="00B6559D"/>
    <w:rsid w:val="00B65F30"/>
    <w:rsid w:val="00B6619F"/>
    <w:rsid w:val="00B67BCE"/>
    <w:rsid w:val="00B7189D"/>
    <w:rsid w:val="00B738CB"/>
    <w:rsid w:val="00B8278B"/>
    <w:rsid w:val="00B84A3C"/>
    <w:rsid w:val="00B86267"/>
    <w:rsid w:val="00B90ED0"/>
    <w:rsid w:val="00B93A09"/>
    <w:rsid w:val="00B9536E"/>
    <w:rsid w:val="00B963F3"/>
    <w:rsid w:val="00B97B42"/>
    <w:rsid w:val="00B97E9F"/>
    <w:rsid w:val="00BA665D"/>
    <w:rsid w:val="00BB0F33"/>
    <w:rsid w:val="00BB79B8"/>
    <w:rsid w:val="00BC17D5"/>
    <w:rsid w:val="00BC73C9"/>
    <w:rsid w:val="00BD066B"/>
    <w:rsid w:val="00BD14A2"/>
    <w:rsid w:val="00BD19C3"/>
    <w:rsid w:val="00BD266C"/>
    <w:rsid w:val="00BD3116"/>
    <w:rsid w:val="00BD5314"/>
    <w:rsid w:val="00BE323C"/>
    <w:rsid w:val="00BE37AE"/>
    <w:rsid w:val="00BE7B6F"/>
    <w:rsid w:val="00BF00CB"/>
    <w:rsid w:val="00BF1742"/>
    <w:rsid w:val="00BF1DD1"/>
    <w:rsid w:val="00BF7692"/>
    <w:rsid w:val="00C007E6"/>
    <w:rsid w:val="00C0122C"/>
    <w:rsid w:val="00C045F8"/>
    <w:rsid w:val="00C103FF"/>
    <w:rsid w:val="00C118E9"/>
    <w:rsid w:val="00C17447"/>
    <w:rsid w:val="00C263D6"/>
    <w:rsid w:val="00C3011E"/>
    <w:rsid w:val="00C30C0A"/>
    <w:rsid w:val="00C3161B"/>
    <w:rsid w:val="00C31A70"/>
    <w:rsid w:val="00C36BFB"/>
    <w:rsid w:val="00C4086B"/>
    <w:rsid w:val="00C4170F"/>
    <w:rsid w:val="00C42792"/>
    <w:rsid w:val="00C43058"/>
    <w:rsid w:val="00C438AE"/>
    <w:rsid w:val="00C47747"/>
    <w:rsid w:val="00C502CA"/>
    <w:rsid w:val="00C534E5"/>
    <w:rsid w:val="00C53D2B"/>
    <w:rsid w:val="00C550C7"/>
    <w:rsid w:val="00C56153"/>
    <w:rsid w:val="00C57466"/>
    <w:rsid w:val="00C60989"/>
    <w:rsid w:val="00C62A69"/>
    <w:rsid w:val="00C63999"/>
    <w:rsid w:val="00C660E0"/>
    <w:rsid w:val="00C67163"/>
    <w:rsid w:val="00C7391C"/>
    <w:rsid w:val="00C73A71"/>
    <w:rsid w:val="00C7666F"/>
    <w:rsid w:val="00C9205A"/>
    <w:rsid w:val="00C93CB1"/>
    <w:rsid w:val="00C95ACA"/>
    <w:rsid w:val="00C95E1C"/>
    <w:rsid w:val="00C961DE"/>
    <w:rsid w:val="00CA00AF"/>
    <w:rsid w:val="00CA2465"/>
    <w:rsid w:val="00CA25A4"/>
    <w:rsid w:val="00CA3A7C"/>
    <w:rsid w:val="00CA41A5"/>
    <w:rsid w:val="00CA453D"/>
    <w:rsid w:val="00CA6CF6"/>
    <w:rsid w:val="00CB16A9"/>
    <w:rsid w:val="00CB6A66"/>
    <w:rsid w:val="00CC0552"/>
    <w:rsid w:val="00CC154D"/>
    <w:rsid w:val="00CC29A5"/>
    <w:rsid w:val="00CD230D"/>
    <w:rsid w:val="00CD448E"/>
    <w:rsid w:val="00CD6C1E"/>
    <w:rsid w:val="00CE0DA1"/>
    <w:rsid w:val="00CE60FC"/>
    <w:rsid w:val="00CF23AD"/>
    <w:rsid w:val="00CF3379"/>
    <w:rsid w:val="00CF42AA"/>
    <w:rsid w:val="00CF6F15"/>
    <w:rsid w:val="00CF7133"/>
    <w:rsid w:val="00D01014"/>
    <w:rsid w:val="00D021AB"/>
    <w:rsid w:val="00D03361"/>
    <w:rsid w:val="00D03DDF"/>
    <w:rsid w:val="00D04977"/>
    <w:rsid w:val="00D05F64"/>
    <w:rsid w:val="00D10222"/>
    <w:rsid w:val="00D10620"/>
    <w:rsid w:val="00D138B5"/>
    <w:rsid w:val="00D140CF"/>
    <w:rsid w:val="00D1515D"/>
    <w:rsid w:val="00D152B2"/>
    <w:rsid w:val="00D15E23"/>
    <w:rsid w:val="00D22191"/>
    <w:rsid w:val="00D2621A"/>
    <w:rsid w:val="00D27988"/>
    <w:rsid w:val="00D30C64"/>
    <w:rsid w:val="00D3366F"/>
    <w:rsid w:val="00D33990"/>
    <w:rsid w:val="00D34749"/>
    <w:rsid w:val="00D35419"/>
    <w:rsid w:val="00D3572A"/>
    <w:rsid w:val="00D420BA"/>
    <w:rsid w:val="00D50289"/>
    <w:rsid w:val="00D5126C"/>
    <w:rsid w:val="00D60ED0"/>
    <w:rsid w:val="00D62BF0"/>
    <w:rsid w:val="00D62F29"/>
    <w:rsid w:val="00D664A4"/>
    <w:rsid w:val="00D70A83"/>
    <w:rsid w:val="00D7309B"/>
    <w:rsid w:val="00D73C26"/>
    <w:rsid w:val="00D757EB"/>
    <w:rsid w:val="00D82157"/>
    <w:rsid w:val="00D83DB9"/>
    <w:rsid w:val="00D90AF5"/>
    <w:rsid w:val="00DB5CCF"/>
    <w:rsid w:val="00DC098F"/>
    <w:rsid w:val="00DC15DF"/>
    <w:rsid w:val="00DC56C7"/>
    <w:rsid w:val="00DD2387"/>
    <w:rsid w:val="00DD3A74"/>
    <w:rsid w:val="00DD5A4D"/>
    <w:rsid w:val="00DD7CE6"/>
    <w:rsid w:val="00DE2B3D"/>
    <w:rsid w:val="00DE69D7"/>
    <w:rsid w:val="00E00F36"/>
    <w:rsid w:val="00E01F1A"/>
    <w:rsid w:val="00E03EEC"/>
    <w:rsid w:val="00E041DE"/>
    <w:rsid w:val="00E05CC5"/>
    <w:rsid w:val="00E103D2"/>
    <w:rsid w:val="00E10C2D"/>
    <w:rsid w:val="00E17D6E"/>
    <w:rsid w:val="00E204A6"/>
    <w:rsid w:val="00E34171"/>
    <w:rsid w:val="00E3651B"/>
    <w:rsid w:val="00E42289"/>
    <w:rsid w:val="00E42ABA"/>
    <w:rsid w:val="00E439FE"/>
    <w:rsid w:val="00E45463"/>
    <w:rsid w:val="00E50F4F"/>
    <w:rsid w:val="00E516EB"/>
    <w:rsid w:val="00E56F5D"/>
    <w:rsid w:val="00E574EC"/>
    <w:rsid w:val="00E57F46"/>
    <w:rsid w:val="00E64AF9"/>
    <w:rsid w:val="00E70D26"/>
    <w:rsid w:val="00E80F87"/>
    <w:rsid w:val="00E836C4"/>
    <w:rsid w:val="00E84880"/>
    <w:rsid w:val="00E927D8"/>
    <w:rsid w:val="00E97090"/>
    <w:rsid w:val="00EA4721"/>
    <w:rsid w:val="00EA6C59"/>
    <w:rsid w:val="00EB0604"/>
    <w:rsid w:val="00EB34C9"/>
    <w:rsid w:val="00EB3502"/>
    <w:rsid w:val="00EB3C48"/>
    <w:rsid w:val="00EB59DE"/>
    <w:rsid w:val="00EB67FE"/>
    <w:rsid w:val="00EC05B5"/>
    <w:rsid w:val="00EC0F2C"/>
    <w:rsid w:val="00ED395E"/>
    <w:rsid w:val="00EE15F1"/>
    <w:rsid w:val="00EE1BB9"/>
    <w:rsid w:val="00EE3E07"/>
    <w:rsid w:val="00EF1B89"/>
    <w:rsid w:val="00EF2A66"/>
    <w:rsid w:val="00EF351C"/>
    <w:rsid w:val="00EF4E6D"/>
    <w:rsid w:val="00EF6EFD"/>
    <w:rsid w:val="00F01967"/>
    <w:rsid w:val="00F04404"/>
    <w:rsid w:val="00F062E0"/>
    <w:rsid w:val="00F103E7"/>
    <w:rsid w:val="00F15A39"/>
    <w:rsid w:val="00F16DEA"/>
    <w:rsid w:val="00F20ED0"/>
    <w:rsid w:val="00F25E5E"/>
    <w:rsid w:val="00F25E7B"/>
    <w:rsid w:val="00F2752F"/>
    <w:rsid w:val="00F27A82"/>
    <w:rsid w:val="00F31EFC"/>
    <w:rsid w:val="00F34007"/>
    <w:rsid w:val="00F34C9D"/>
    <w:rsid w:val="00F4010B"/>
    <w:rsid w:val="00F41D03"/>
    <w:rsid w:val="00F427CC"/>
    <w:rsid w:val="00F439CF"/>
    <w:rsid w:val="00F43E00"/>
    <w:rsid w:val="00F4581D"/>
    <w:rsid w:val="00F477E0"/>
    <w:rsid w:val="00F50141"/>
    <w:rsid w:val="00F52025"/>
    <w:rsid w:val="00F52818"/>
    <w:rsid w:val="00F55305"/>
    <w:rsid w:val="00F57305"/>
    <w:rsid w:val="00F5781C"/>
    <w:rsid w:val="00F65B05"/>
    <w:rsid w:val="00F67CB3"/>
    <w:rsid w:val="00F67E72"/>
    <w:rsid w:val="00F72836"/>
    <w:rsid w:val="00F7426C"/>
    <w:rsid w:val="00F802A4"/>
    <w:rsid w:val="00F82C0C"/>
    <w:rsid w:val="00F85B40"/>
    <w:rsid w:val="00F9115B"/>
    <w:rsid w:val="00F946E5"/>
    <w:rsid w:val="00F95BAA"/>
    <w:rsid w:val="00F95CDD"/>
    <w:rsid w:val="00F96A44"/>
    <w:rsid w:val="00FA0428"/>
    <w:rsid w:val="00FA1281"/>
    <w:rsid w:val="00FA7EA4"/>
    <w:rsid w:val="00FB1578"/>
    <w:rsid w:val="00FB4F40"/>
    <w:rsid w:val="00FC2946"/>
    <w:rsid w:val="00FC30B9"/>
    <w:rsid w:val="00FC3AA7"/>
    <w:rsid w:val="00FC65F5"/>
    <w:rsid w:val="00FC6714"/>
    <w:rsid w:val="00FC6AFD"/>
    <w:rsid w:val="00FC6FFC"/>
    <w:rsid w:val="00FD0815"/>
    <w:rsid w:val="00FD0BBD"/>
    <w:rsid w:val="00FD1659"/>
    <w:rsid w:val="00FD19B2"/>
    <w:rsid w:val="00FD2845"/>
    <w:rsid w:val="00FE55F4"/>
    <w:rsid w:val="00FF0DAA"/>
    <w:rsid w:val="00FF2E6F"/>
    <w:rsid w:val="00FF7D2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9A9FA7"/>
  <w15:docId w15:val="{2AE9B1AA-56DA-4570-BEBE-B360693BD0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C6FFC"/>
    <w:pPr>
      <w:spacing w:after="0"/>
    </w:pPr>
    <w:rPr>
      <w:rFonts w:ascii="Times New Roman" w:eastAsia="SimSun" w:hAnsi="Times New Roman" w:cs="Times New Roman"/>
      <w:sz w:val="24"/>
      <w:szCs w:val="24"/>
      <w:lang w:eastAsia="it-IT"/>
    </w:rPr>
  </w:style>
  <w:style w:type="paragraph" w:styleId="Titolo1">
    <w:name w:val="heading 1"/>
    <w:basedOn w:val="Normale"/>
    <w:next w:val="Normale"/>
    <w:link w:val="Titolo1Carattere"/>
    <w:qFormat/>
    <w:rsid w:val="00FC6FFC"/>
    <w:pPr>
      <w:keepNext/>
      <w:outlineLvl w:val="0"/>
    </w:pPr>
    <w:rPr>
      <w:rFonts w:ascii="Dauphin" w:hAnsi="Dauphin" w:cs="Dauphin"/>
      <w:sz w:val="44"/>
    </w:rPr>
  </w:style>
  <w:style w:type="paragraph" w:styleId="Titolo2">
    <w:name w:val="heading 2"/>
    <w:basedOn w:val="Normale"/>
    <w:next w:val="Normale"/>
    <w:link w:val="Titolo2Carattere"/>
    <w:qFormat/>
    <w:rsid w:val="00FC6FFC"/>
    <w:pPr>
      <w:keepNext/>
      <w:jc w:val="center"/>
      <w:outlineLvl w:val="1"/>
    </w:pPr>
    <w:rPr>
      <w:rFonts w:ascii="Dauphin" w:hAnsi="Dauphin" w:cs="Dauphin"/>
      <w:b/>
      <w:bCs/>
      <w:caps/>
      <w:sz w:val="32"/>
    </w:rPr>
  </w:style>
  <w:style w:type="paragraph" w:styleId="Titolo3">
    <w:name w:val="heading 3"/>
    <w:basedOn w:val="Normale"/>
    <w:next w:val="Normale"/>
    <w:link w:val="Titolo3Carattere"/>
    <w:qFormat/>
    <w:rsid w:val="00FC6FFC"/>
    <w:pPr>
      <w:keepNext/>
      <w:outlineLvl w:val="2"/>
    </w:pPr>
    <w:rPr>
      <w:rFonts w:ascii="Courier New" w:hAnsi="Courier New"/>
      <w:b/>
      <w:sz w:val="18"/>
    </w:rPr>
  </w:style>
  <w:style w:type="paragraph" w:styleId="Titolo4">
    <w:name w:val="heading 4"/>
    <w:basedOn w:val="Normale"/>
    <w:next w:val="Normale"/>
    <w:link w:val="Titolo4Carattere"/>
    <w:qFormat/>
    <w:rsid w:val="00FC6FFC"/>
    <w:pPr>
      <w:keepNext/>
      <w:jc w:val="center"/>
      <w:outlineLvl w:val="3"/>
    </w:pPr>
    <w:rPr>
      <w:rFonts w:ascii="Courier New" w:hAnsi="Courier New"/>
      <w:b/>
      <w:sz w:val="18"/>
    </w:rPr>
  </w:style>
  <w:style w:type="paragraph" w:styleId="Titolo5">
    <w:name w:val="heading 5"/>
    <w:basedOn w:val="Normale"/>
    <w:next w:val="Normale"/>
    <w:link w:val="Titolo5Carattere"/>
    <w:qFormat/>
    <w:rsid w:val="00FC6FFC"/>
    <w:pPr>
      <w:keepNext/>
      <w:outlineLvl w:val="4"/>
    </w:pPr>
    <w:rPr>
      <w:rFonts w:ascii="Courier New" w:hAnsi="Courier New"/>
      <w:bCs/>
      <w:i/>
      <w:iCs/>
      <w:sz w:val="18"/>
    </w:rPr>
  </w:style>
  <w:style w:type="paragraph" w:styleId="Titolo6">
    <w:name w:val="heading 6"/>
    <w:basedOn w:val="Normale"/>
    <w:next w:val="Normale"/>
    <w:link w:val="Titolo6Carattere"/>
    <w:qFormat/>
    <w:rsid w:val="00FC6FFC"/>
    <w:pPr>
      <w:keepNext/>
      <w:outlineLvl w:val="5"/>
    </w:pPr>
    <w:rPr>
      <w:rFonts w:ascii="Courier New" w:hAnsi="Courier New"/>
      <w:b/>
      <w:sz w:val="20"/>
    </w:rPr>
  </w:style>
  <w:style w:type="paragraph" w:styleId="Titolo7">
    <w:name w:val="heading 7"/>
    <w:basedOn w:val="Normale"/>
    <w:next w:val="Normale"/>
    <w:link w:val="Titolo7Carattere"/>
    <w:qFormat/>
    <w:rsid w:val="00FC6FFC"/>
    <w:pPr>
      <w:keepNext/>
      <w:outlineLvl w:val="6"/>
    </w:pPr>
    <w:rPr>
      <w:rFonts w:ascii="Courier New" w:hAnsi="Courier New"/>
      <w:i/>
      <w:sz w:val="20"/>
    </w:rPr>
  </w:style>
  <w:style w:type="paragraph" w:styleId="Titolo8">
    <w:name w:val="heading 8"/>
    <w:basedOn w:val="Normale"/>
    <w:next w:val="Normale"/>
    <w:link w:val="Titolo8Carattere"/>
    <w:qFormat/>
    <w:rsid w:val="00FC6FFC"/>
    <w:pPr>
      <w:keepNext/>
      <w:jc w:val="center"/>
      <w:outlineLvl w:val="7"/>
    </w:pPr>
    <w:rPr>
      <w:rFonts w:ascii="Courier New" w:hAnsi="Courier New"/>
      <w:b/>
    </w:rPr>
  </w:style>
  <w:style w:type="paragraph" w:styleId="Titolo9">
    <w:name w:val="heading 9"/>
    <w:basedOn w:val="Normale"/>
    <w:next w:val="Normale"/>
    <w:link w:val="Titolo9Carattere"/>
    <w:qFormat/>
    <w:rsid w:val="00FC6FFC"/>
    <w:pPr>
      <w:keepNext/>
      <w:outlineLvl w:val="8"/>
    </w:pPr>
    <w:rPr>
      <w:b/>
      <w:u w:val="singl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EF4E6D"/>
    <w:pPr>
      <w:tabs>
        <w:tab w:val="center" w:pos="4819"/>
        <w:tab w:val="right" w:pos="9638"/>
      </w:tabs>
    </w:pPr>
  </w:style>
  <w:style w:type="character" w:customStyle="1" w:styleId="IntestazioneCarattere">
    <w:name w:val="Intestazione Carattere"/>
    <w:basedOn w:val="Carpredefinitoparagrafo"/>
    <w:link w:val="Intestazione"/>
    <w:uiPriority w:val="99"/>
    <w:rsid w:val="00EF4E6D"/>
  </w:style>
  <w:style w:type="paragraph" w:styleId="Pidipagina">
    <w:name w:val="footer"/>
    <w:basedOn w:val="Normale"/>
    <w:link w:val="PidipaginaCarattere"/>
    <w:uiPriority w:val="99"/>
    <w:unhideWhenUsed/>
    <w:rsid w:val="00EF4E6D"/>
    <w:pPr>
      <w:tabs>
        <w:tab w:val="center" w:pos="4819"/>
        <w:tab w:val="right" w:pos="9638"/>
      </w:tabs>
    </w:pPr>
  </w:style>
  <w:style w:type="character" w:customStyle="1" w:styleId="PidipaginaCarattere">
    <w:name w:val="Piè di pagina Carattere"/>
    <w:basedOn w:val="Carpredefinitoparagrafo"/>
    <w:link w:val="Pidipagina"/>
    <w:uiPriority w:val="99"/>
    <w:rsid w:val="00EF4E6D"/>
  </w:style>
  <w:style w:type="paragraph" w:styleId="Testofumetto">
    <w:name w:val="Balloon Text"/>
    <w:basedOn w:val="Normale"/>
    <w:link w:val="TestofumettoCarattere"/>
    <w:semiHidden/>
    <w:unhideWhenUsed/>
    <w:rsid w:val="00EF4E6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F4E6D"/>
    <w:rPr>
      <w:rFonts w:ascii="Tahoma" w:hAnsi="Tahoma" w:cs="Tahoma"/>
      <w:sz w:val="16"/>
      <w:szCs w:val="16"/>
    </w:rPr>
  </w:style>
  <w:style w:type="character" w:styleId="Collegamentoipertestuale">
    <w:name w:val="Hyperlink"/>
    <w:basedOn w:val="Carpredefinitoparagrafo"/>
    <w:unhideWhenUsed/>
    <w:rsid w:val="00EF4E6D"/>
    <w:rPr>
      <w:color w:val="0000FF" w:themeColor="hyperlink"/>
      <w:u w:val="single"/>
    </w:rPr>
  </w:style>
  <w:style w:type="paragraph" w:styleId="Testonormale">
    <w:name w:val="Plain Text"/>
    <w:basedOn w:val="Normale"/>
    <w:link w:val="TestonormaleCarattere"/>
    <w:rsid w:val="00EF4E6D"/>
    <w:rPr>
      <w:rFonts w:ascii="Courier New" w:eastAsia="Times New Roman" w:hAnsi="Courier New" w:cs="Courier New"/>
      <w:sz w:val="20"/>
      <w:szCs w:val="20"/>
    </w:rPr>
  </w:style>
  <w:style w:type="character" w:customStyle="1" w:styleId="TestonormaleCarattere">
    <w:name w:val="Testo normale Carattere"/>
    <w:basedOn w:val="Carpredefinitoparagrafo"/>
    <w:link w:val="Testonormale"/>
    <w:rsid w:val="00EF4E6D"/>
    <w:rPr>
      <w:rFonts w:ascii="Courier New" w:eastAsia="Times New Roman" w:hAnsi="Courier New" w:cs="Courier New"/>
      <w:sz w:val="20"/>
      <w:szCs w:val="20"/>
      <w:lang w:eastAsia="it-IT"/>
    </w:rPr>
  </w:style>
  <w:style w:type="character" w:customStyle="1" w:styleId="Titolo1Carattere">
    <w:name w:val="Titolo 1 Carattere"/>
    <w:basedOn w:val="Carpredefinitoparagrafo"/>
    <w:link w:val="Titolo1"/>
    <w:rsid w:val="00FC6FFC"/>
    <w:rPr>
      <w:rFonts w:ascii="Dauphin" w:eastAsia="SimSun" w:hAnsi="Dauphin" w:cs="Dauphin"/>
      <w:sz w:val="44"/>
      <w:szCs w:val="24"/>
      <w:lang w:eastAsia="it-IT"/>
    </w:rPr>
  </w:style>
  <w:style w:type="character" w:customStyle="1" w:styleId="Titolo2Carattere">
    <w:name w:val="Titolo 2 Carattere"/>
    <w:basedOn w:val="Carpredefinitoparagrafo"/>
    <w:link w:val="Titolo2"/>
    <w:rsid w:val="00FC6FFC"/>
    <w:rPr>
      <w:rFonts w:ascii="Dauphin" w:eastAsia="SimSun" w:hAnsi="Dauphin" w:cs="Dauphin"/>
      <w:b/>
      <w:bCs/>
      <w:caps/>
      <w:sz w:val="32"/>
      <w:szCs w:val="24"/>
      <w:lang w:eastAsia="it-IT"/>
    </w:rPr>
  </w:style>
  <w:style w:type="character" w:customStyle="1" w:styleId="Titolo3Carattere">
    <w:name w:val="Titolo 3 Carattere"/>
    <w:basedOn w:val="Carpredefinitoparagrafo"/>
    <w:link w:val="Titolo3"/>
    <w:rsid w:val="00FC6FFC"/>
    <w:rPr>
      <w:rFonts w:ascii="Courier New" w:eastAsia="SimSun" w:hAnsi="Courier New" w:cs="Times New Roman"/>
      <w:b/>
      <w:sz w:val="18"/>
      <w:szCs w:val="24"/>
      <w:lang w:eastAsia="it-IT"/>
    </w:rPr>
  </w:style>
  <w:style w:type="character" w:customStyle="1" w:styleId="Titolo4Carattere">
    <w:name w:val="Titolo 4 Carattere"/>
    <w:basedOn w:val="Carpredefinitoparagrafo"/>
    <w:link w:val="Titolo4"/>
    <w:rsid w:val="00FC6FFC"/>
    <w:rPr>
      <w:rFonts w:ascii="Courier New" w:eastAsia="SimSun" w:hAnsi="Courier New" w:cs="Times New Roman"/>
      <w:b/>
      <w:sz w:val="18"/>
      <w:szCs w:val="24"/>
      <w:lang w:eastAsia="it-IT"/>
    </w:rPr>
  </w:style>
  <w:style w:type="character" w:customStyle="1" w:styleId="Titolo5Carattere">
    <w:name w:val="Titolo 5 Carattere"/>
    <w:basedOn w:val="Carpredefinitoparagrafo"/>
    <w:link w:val="Titolo5"/>
    <w:rsid w:val="00FC6FFC"/>
    <w:rPr>
      <w:rFonts w:ascii="Courier New" w:eastAsia="SimSun" w:hAnsi="Courier New" w:cs="Times New Roman"/>
      <w:bCs/>
      <w:i/>
      <w:iCs/>
      <w:sz w:val="18"/>
      <w:szCs w:val="24"/>
      <w:lang w:eastAsia="it-IT"/>
    </w:rPr>
  </w:style>
  <w:style w:type="character" w:customStyle="1" w:styleId="Titolo6Carattere">
    <w:name w:val="Titolo 6 Carattere"/>
    <w:basedOn w:val="Carpredefinitoparagrafo"/>
    <w:link w:val="Titolo6"/>
    <w:rsid w:val="00FC6FFC"/>
    <w:rPr>
      <w:rFonts w:ascii="Courier New" w:eastAsia="SimSun" w:hAnsi="Courier New" w:cs="Times New Roman"/>
      <w:b/>
      <w:sz w:val="20"/>
      <w:szCs w:val="24"/>
      <w:lang w:eastAsia="it-IT"/>
    </w:rPr>
  </w:style>
  <w:style w:type="character" w:customStyle="1" w:styleId="Titolo7Carattere">
    <w:name w:val="Titolo 7 Carattere"/>
    <w:basedOn w:val="Carpredefinitoparagrafo"/>
    <w:link w:val="Titolo7"/>
    <w:rsid w:val="00FC6FFC"/>
    <w:rPr>
      <w:rFonts w:ascii="Courier New" w:eastAsia="SimSun" w:hAnsi="Courier New" w:cs="Times New Roman"/>
      <w:i/>
      <w:sz w:val="20"/>
      <w:szCs w:val="24"/>
      <w:lang w:eastAsia="it-IT"/>
    </w:rPr>
  </w:style>
  <w:style w:type="character" w:customStyle="1" w:styleId="Titolo8Carattere">
    <w:name w:val="Titolo 8 Carattere"/>
    <w:basedOn w:val="Carpredefinitoparagrafo"/>
    <w:link w:val="Titolo8"/>
    <w:rsid w:val="00FC6FFC"/>
    <w:rPr>
      <w:rFonts w:ascii="Courier New" w:eastAsia="SimSun" w:hAnsi="Courier New" w:cs="Times New Roman"/>
      <w:b/>
      <w:sz w:val="24"/>
      <w:szCs w:val="24"/>
      <w:lang w:eastAsia="it-IT"/>
    </w:rPr>
  </w:style>
  <w:style w:type="character" w:customStyle="1" w:styleId="Titolo9Carattere">
    <w:name w:val="Titolo 9 Carattere"/>
    <w:basedOn w:val="Carpredefinitoparagrafo"/>
    <w:link w:val="Titolo9"/>
    <w:rsid w:val="00FC6FFC"/>
    <w:rPr>
      <w:rFonts w:ascii="Times New Roman" w:eastAsia="SimSun" w:hAnsi="Times New Roman" w:cs="Times New Roman"/>
      <w:b/>
      <w:sz w:val="24"/>
      <w:szCs w:val="24"/>
      <w:u w:val="single"/>
      <w:lang w:eastAsia="it-IT"/>
    </w:rPr>
  </w:style>
  <w:style w:type="paragraph" w:styleId="Rientrocorpodeltesto">
    <w:name w:val="Body Text Indent"/>
    <w:basedOn w:val="Normale"/>
    <w:link w:val="RientrocorpodeltestoCarattere"/>
    <w:rsid w:val="00FC6FFC"/>
    <w:pPr>
      <w:jc w:val="center"/>
    </w:pPr>
    <w:rPr>
      <w:rFonts w:ascii="Arial" w:hAnsi="Arial"/>
      <w:b/>
      <w:sz w:val="40"/>
    </w:rPr>
  </w:style>
  <w:style w:type="character" w:customStyle="1" w:styleId="RientrocorpodeltestoCarattere">
    <w:name w:val="Rientro corpo del testo Carattere"/>
    <w:basedOn w:val="Carpredefinitoparagrafo"/>
    <w:link w:val="Rientrocorpodeltesto"/>
    <w:rsid w:val="00FC6FFC"/>
    <w:rPr>
      <w:rFonts w:ascii="Arial" w:eastAsia="SimSun" w:hAnsi="Arial" w:cs="Times New Roman"/>
      <w:b/>
      <w:sz w:val="40"/>
      <w:szCs w:val="24"/>
      <w:lang w:eastAsia="it-IT"/>
    </w:rPr>
  </w:style>
  <w:style w:type="paragraph" w:styleId="Corpotesto">
    <w:name w:val="Body Text"/>
    <w:basedOn w:val="Normale"/>
    <w:link w:val="CorpotestoCarattere"/>
    <w:rsid w:val="00FC6FFC"/>
    <w:pPr>
      <w:jc w:val="center"/>
    </w:pPr>
    <w:rPr>
      <w:rFonts w:ascii="Courier New" w:hAnsi="Courier New"/>
      <w:bCs/>
      <w:sz w:val="22"/>
      <w:u w:val="single"/>
    </w:rPr>
  </w:style>
  <w:style w:type="character" w:customStyle="1" w:styleId="CorpotestoCarattere">
    <w:name w:val="Corpo testo Carattere"/>
    <w:basedOn w:val="Carpredefinitoparagrafo"/>
    <w:link w:val="Corpotesto"/>
    <w:rsid w:val="00FC6FFC"/>
    <w:rPr>
      <w:rFonts w:ascii="Courier New" w:eastAsia="SimSun" w:hAnsi="Courier New" w:cs="Times New Roman"/>
      <w:bCs/>
      <w:szCs w:val="24"/>
      <w:u w:val="single"/>
      <w:lang w:eastAsia="it-IT"/>
    </w:rPr>
  </w:style>
  <w:style w:type="paragraph" w:styleId="Corpodeltesto2">
    <w:name w:val="Body Text 2"/>
    <w:basedOn w:val="Normale"/>
    <w:link w:val="Corpodeltesto2Carattere"/>
    <w:rsid w:val="00FC6FFC"/>
    <w:pPr>
      <w:jc w:val="center"/>
    </w:pPr>
    <w:rPr>
      <w:rFonts w:ascii="Courier New" w:hAnsi="Courier New"/>
      <w:b/>
      <w:u w:val="single"/>
    </w:rPr>
  </w:style>
  <w:style w:type="character" w:customStyle="1" w:styleId="Corpodeltesto2Carattere">
    <w:name w:val="Corpo del testo 2 Carattere"/>
    <w:basedOn w:val="Carpredefinitoparagrafo"/>
    <w:link w:val="Corpodeltesto2"/>
    <w:rsid w:val="00FC6FFC"/>
    <w:rPr>
      <w:rFonts w:ascii="Courier New" w:eastAsia="SimSun" w:hAnsi="Courier New" w:cs="Times New Roman"/>
      <w:b/>
      <w:sz w:val="24"/>
      <w:szCs w:val="24"/>
      <w:u w:val="single"/>
      <w:lang w:eastAsia="it-IT"/>
    </w:rPr>
  </w:style>
  <w:style w:type="paragraph" w:styleId="Rientrocorpodeltesto2">
    <w:name w:val="Body Text Indent 2"/>
    <w:basedOn w:val="Normale"/>
    <w:link w:val="Rientrocorpodeltesto2Carattere"/>
    <w:rsid w:val="00FC6FFC"/>
    <w:pPr>
      <w:ind w:firstLine="288"/>
      <w:jc w:val="both"/>
    </w:pPr>
    <w:rPr>
      <w:rFonts w:ascii="Courier New" w:hAnsi="Courier New"/>
      <w:b/>
    </w:rPr>
  </w:style>
  <w:style w:type="character" w:customStyle="1" w:styleId="Rientrocorpodeltesto2Carattere">
    <w:name w:val="Rientro corpo del testo 2 Carattere"/>
    <w:basedOn w:val="Carpredefinitoparagrafo"/>
    <w:link w:val="Rientrocorpodeltesto2"/>
    <w:rsid w:val="00FC6FFC"/>
    <w:rPr>
      <w:rFonts w:ascii="Courier New" w:eastAsia="SimSun" w:hAnsi="Courier New" w:cs="Times New Roman"/>
      <w:b/>
      <w:sz w:val="24"/>
      <w:szCs w:val="24"/>
      <w:lang w:eastAsia="it-IT"/>
    </w:rPr>
  </w:style>
  <w:style w:type="paragraph" w:styleId="Corpodeltesto3">
    <w:name w:val="Body Text 3"/>
    <w:basedOn w:val="Normale"/>
    <w:link w:val="Corpodeltesto3Carattere"/>
    <w:rsid w:val="00FC6FFC"/>
    <w:pPr>
      <w:jc w:val="both"/>
    </w:pPr>
    <w:rPr>
      <w:rFonts w:ascii="Courier New" w:hAnsi="Courier New"/>
      <w:b/>
      <w:sz w:val="20"/>
    </w:rPr>
  </w:style>
  <w:style w:type="character" w:customStyle="1" w:styleId="Corpodeltesto3Carattere">
    <w:name w:val="Corpo del testo 3 Carattere"/>
    <w:basedOn w:val="Carpredefinitoparagrafo"/>
    <w:link w:val="Corpodeltesto3"/>
    <w:rsid w:val="00FC6FFC"/>
    <w:rPr>
      <w:rFonts w:ascii="Courier New" w:eastAsia="SimSun" w:hAnsi="Courier New" w:cs="Times New Roman"/>
      <w:b/>
      <w:sz w:val="20"/>
      <w:szCs w:val="24"/>
      <w:lang w:eastAsia="it-IT"/>
    </w:rPr>
  </w:style>
  <w:style w:type="paragraph" w:styleId="Rientrocorpodeltesto3">
    <w:name w:val="Body Text Indent 3"/>
    <w:basedOn w:val="Normale"/>
    <w:link w:val="Rientrocorpodeltesto3Carattere"/>
    <w:rsid w:val="00FC6FFC"/>
    <w:pPr>
      <w:tabs>
        <w:tab w:val="left" w:pos="360"/>
      </w:tabs>
      <w:ind w:left="360"/>
    </w:pPr>
    <w:rPr>
      <w:rFonts w:ascii="Courier New" w:hAnsi="Courier New"/>
      <w:b/>
      <w:sz w:val="28"/>
    </w:rPr>
  </w:style>
  <w:style w:type="character" w:customStyle="1" w:styleId="Rientrocorpodeltesto3Carattere">
    <w:name w:val="Rientro corpo del testo 3 Carattere"/>
    <w:basedOn w:val="Carpredefinitoparagrafo"/>
    <w:link w:val="Rientrocorpodeltesto3"/>
    <w:rsid w:val="00FC6FFC"/>
    <w:rPr>
      <w:rFonts w:ascii="Courier New" w:eastAsia="SimSun" w:hAnsi="Courier New" w:cs="Times New Roman"/>
      <w:b/>
      <w:sz w:val="28"/>
      <w:szCs w:val="24"/>
      <w:lang w:eastAsia="it-IT"/>
    </w:rPr>
  </w:style>
  <w:style w:type="paragraph" w:styleId="Titolo">
    <w:name w:val="Title"/>
    <w:basedOn w:val="Normale"/>
    <w:link w:val="TitoloCarattere"/>
    <w:uiPriority w:val="10"/>
    <w:qFormat/>
    <w:rsid w:val="00FC6FFC"/>
    <w:pPr>
      <w:jc w:val="center"/>
    </w:pPr>
    <w:rPr>
      <w:b/>
      <w:bCs/>
      <w:sz w:val="32"/>
    </w:rPr>
  </w:style>
  <w:style w:type="character" w:customStyle="1" w:styleId="TitoloCarattere">
    <w:name w:val="Titolo Carattere"/>
    <w:basedOn w:val="Carpredefinitoparagrafo"/>
    <w:link w:val="Titolo"/>
    <w:uiPriority w:val="10"/>
    <w:rsid w:val="00FC6FFC"/>
    <w:rPr>
      <w:rFonts w:ascii="Times New Roman" w:eastAsia="SimSun" w:hAnsi="Times New Roman" w:cs="Times New Roman"/>
      <w:b/>
      <w:bCs/>
      <w:sz w:val="32"/>
      <w:szCs w:val="24"/>
      <w:lang w:eastAsia="it-IT"/>
    </w:rPr>
  </w:style>
  <w:style w:type="table" w:styleId="Grigliatabella">
    <w:name w:val="Table Grid"/>
    <w:basedOn w:val="Tabellanormale"/>
    <w:rsid w:val="00FC6FFC"/>
    <w:pPr>
      <w:spacing w:after="0"/>
    </w:pPr>
    <w:rPr>
      <w:rFonts w:ascii="Times New Roman" w:eastAsia="SimSu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rsid w:val="00FC6FFC"/>
    <w:pPr>
      <w:spacing w:before="100" w:beforeAutospacing="1" w:after="100" w:afterAutospacing="1"/>
    </w:pPr>
  </w:style>
  <w:style w:type="character" w:styleId="Enfasigrassetto">
    <w:name w:val="Strong"/>
    <w:qFormat/>
    <w:rsid w:val="00FC6FFC"/>
    <w:rPr>
      <w:b/>
      <w:bCs/>
    </w:rPr>
  </w:style>
  <w:style w:type="paragraph" w:styleId="Paragrafoelenco">
    <w:name w:val="List Paragraph"/>
    <w:basedOn w:val="Normale"/>
    <w:qFormat/>
    <w:rsid w:val="003A2CF2"/>
    <w:pPr>
      <w:spacing w:after="200"/>
      <w:ind w:left="720"/>
      <w:contextualSpacing/>
    </w:pPr>
    <w:rPr>
      <w:rFonts w:asciiTheme="minorHAnsi" w:eastAsiaTheme="minorHAnsi" w:hAnsiTheme="minorHAnsi" w:cstheme="minorBidi"/>
      <w:sz w:val="22"/>
      <w:szCs w:val="22"/>
      <w:lang w:eastAsia="en-US"/>
    </w:rPr>
  </w:style>
  <w:style w:type="paragraph" w:customStyle="1" w:styleId="Standard">
    <w:name w:val="Standard"/>
    <w:rsid w:val="006F1016"/>
    <w:pPr>
      <w:suppressAutoHyphens/>
      <w:autoSpaceDN w:val="0"/>
      <w:textAlignment w:val="baseline"/>
    </w:pPr>
    <w:rPr>
      <w:rFonts w:ascii="Calibri" w:eastAsia="SimSun" w:hAnsi="Calibri" w:cs="F"/>
      <w:kern w:val="3"/>
    </w:rPr>
  </w:style>
  <w:style w:type="numbering" w:customStyle="1" w:styleId="WWNum14">
    <w:name w:val="WWNum14"/>
    <w:basedOn w:val="Nessunelenco"/>
    <w:rsid w:val="006F1016"/>
    <w:pPr>
      <w:numPr>
        <w:numId w:val="12"/>
      </w:numPr>
    </w:pPr>
  </w:style>
  <w:style w:type="numbering" w:customStyle="1" w:styleId="WWNum17">
    <w:name w:val="WWNum17"/>
    <w:basedOn w:val="Nessunelenco"/>
    <w:rsid w:val="006F1016"/>
    <w:pPr>
      <w:numPr>
        <w:numId w:val="2"/>
      </w:numPr>
    </w:pPr>
  </w:style>
  <w:style w:type="numbering" w:customStyle="1" w:styleId="WWNum24">
    <w:name w:val="WWNum24"/>
    <w:basedOn w:val="Nessunelenco"/>
    <w:rsid w:val="006F1016"/>
    <w:pPr>
      <w:numPr>
        <w:numId w:val="3"/>
      </w:numPr>
    </w:pPr>
  </w:style>
  <w:style w:type="numbering" w:customStyle="1" w:styleId="WWNum26">
    <w:name w:val="WWNum26"/>
    <w:basedOn w:val="Nessunelenco"/>
    <w:rsid w:val="006F1016"/>
    <w:pPr>
      <w:numPr>
        <w:numId w:val="4"/>
      </w:numPr>
    </w:pPr>
  </w:style>
  <w:style w:type="numbering" w:customStyle="1" w:styleId="WWNum27">
    <w:name w:val="WWNum27"/>
    <w:basedOn w:val="Nessunelenco"/>
    <w:rsid w:val="006F1016"/>
    <w:pPr>
      <w:numPr>
        <w:numId w:val="5"/>
      </w:numPr>
    </w:pPr>
  </w:style>
  <w:style w:type="numbering" w:customStyle="1" w:styleId="WWNum29">
    <w:name w:val="WWNum29"/>
    <w:basedOn w:val="Nessunelenco"/>
    <w:rsid w:val="006F1016"/>
    <w:pPr>
      <w:numPr>
        <w:numId w:val="6"/>
      </w:numPr>
    </w:pPr>
  </w:style>
  <w:style w:type="numbering" w:customStyle="1" w:styleId="WWNum30">
    <w:name w:val="WWNum30"/>
    <w:basedOn w:val="Nessunelenco"/>
    <w:rsid w:val="006F1016"/>
    <w:pPr>
      <w:numPr>
        <w:numId w:val="7"/>
      </w:numPr>
    </w:pPr>
  </w:style>
  <w:style w:type="numbering" w:customStyle="1" w:styleId="WWNum31">
    <w:name w:val="WWNum31"/>
    <w:basedOn w:val="Nessunelenco"/>
    <w:rsid w:val="006F1016"/>
    <w:pPr>
      <w:numPr>
        <w:numId w:val="8"/>
      </w:numPr>
    </w:pPr>
  </w:style>
  <w:style w:type="numbering" w:customStyle="1" w:styleId="WWNum33">
    <w:name w:val="WWNum33"/>
    <w:basedOn w:val="Nessunelenco"/>
    <w:rsid w:val="006F1016"/>
    <w:pPr>
      <w:numPr>
        <w:numId w:val="9"/>
      </w:numPr>
    </w:pPr>
  </w:style>
  <w:style w:type="numbering" w:customStyle="1" w:styleId="WWNum34">
    <w:name w:val="WWNum34"/>
    <w:basedOn w:val="Nessunelenco"/>
    <w:rsid w:val="006F1016"/>
    <w:pPr>
      <w:numPr>
        <w:numId w:val="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120520">
      <w:bodyDiv w:val="1"/>
      <w:marLeft w:val="0"/>
      <w:marRight w:val="0"/>
      <w:marTop w:val="0"/>
      <w:marBottom w:val="0"/>
      <w:divBdr>
        <w:top w:val="none" w:sz="0" w:space="0" w:color="auto"/>
        <w:left w:val="none" w:sz="0" w:space="0" w:color="auto"/>
        <w:bottom w:val="none" w:sz="0" w:space="0" w:color="auto"/>
        <w:right w:val="none" w:sz="0" w:space="0" w:color="auto"/>
      </w:divBdr>
    </w:div>
    <w:div w:id="174538601">
      <w:bodyDiv w:val="1"/>
      <w:marLeft w:val="0"/>
      <w:marRight w:val="0"/>
      <w:marTop w:val="0"/>
      <w:marBottom w:val="0"/>
      <w:divBdr>
        <w:top w:val="none" w:sz="0" w:space="0" w:color="auto"/>
        <w:left w:val="none" w:sz="0" w:space="0" w:color="auto"/>
        <w:bottom w:val="none" w:sz="0" w:space="0" w:color="auto"/>
        <w:right w:val="none" w:sz="0" w:space="0" w:color="auto"/>
      </w:divBdr>
    </w:div>
    <w:div w:id="787310006">
      <w:bodyDiv w:val="1"/>
      <w:marLeft w:val="0"/>
      <w:marRight w:val="0"/>
      <w:marTop w:val="0"/>
      <w:marBottom w:val="0"/>
      <w:divBdr>
        <w:top w:val="none" w:sz="0" w:space="0" w:color="auto"/>
        <w:left w:val="none" w:sz="0" w:space="0" w:color="auto"/>
        <w:bottom w:val="none" w:sz="0" w:space="0" w:color="auto"/>
        <w:right w:val="none" w:sz="0" w:space="0" w:color="auto"/>
      </w:divBdr>
    </w:div>
    <w:div w:id="1015107980">
      <w:bodyDiv w:val="1"/>
      <w:marLeft w:val="0"/>
      <w:marRight w:val="0"/>
      <w:marTop w:val="0"/>
      <w:marBottom w:val="0"/>
      <w:divBdr>
        <w:top w:val="none" w:sz="0" w:space="0" w:color="auto"/>
        <w:left w:val="none" w:sz="0" w:space="0" w:color="auto"/>
        <w:bottom w:val="none" w:sz="0" w:space="0" w:color="auto"/>
        <w:right w:val="none" w:sz="0" w:space="0" w:color="auto"/>
      </w:divBdr>
    </w:div>
    <w:div w:id="1168447313">
      <w:bodyDiv w:val="1"/>
      <w:marLeft w:val="0"/>
      <w:marRight w:val="0"/>
      <w:marTop w:val="0"/>
      <w:marBottom w:val="0"/>
      <w:divBdr>
        <w:top w:val="none" w:sz="0" w:space="0" w:color="auto"/>
        <w:left w:val="none" w:sz="0" w:space="0" w:color="auto"/>
        <w:bottom w:val="none" w:sz="0" w:space="0" w:color="auto"/>
        <w:right w:val="none" w:sz="0" w:space="0" w:color="auto"/>
      </w:divBdr>
    </w:div>
    <w:div w:id="1605310923">
      <w:bodyDiv w:val="1"/>
      <w:marLeft w:val="0"/>
      <w:marRight w:val="0"/>
      <w:marTop w:val="0"/>
      <w:marBottom w:val="0"/>
      <w:divBdr>
        <w:top w:val="none" w:sz="0" w:space="0" w:color="auto"/>
        <w:left w:val="none" w:sz="0" w:space="0" w:color="auto"/>
        <w:bottom w:val="none" w:sz="0" w:space="0" w:color="auto"/>
        <w:right w:val="none" w:sz="0" w:space="0" w:color="auto"/>
      </w:divBdr>
    </w:div>
    <w:div w:id="1912494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2.gif"/><Relationship Id="rId2" Type="http://schemas.openxmlformats.org/officeDocument/2006/relationships/image" Target="cid:808152215@29102021-007F" TargetMode="External"/><Relationship Id="rId1" Type="http://schemas.openxmlformats.org/officeDocument/2006/relationships/image" Target="media/image1.jpeg"/><Relationship Id="rId4" Type="http://schemas.openxmlformats.org/officeDocument/2006/relationships/hyperlink" Target="mailto:calcio7@csibologn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B9F48D-384B-4AA1-A884-D809FBC07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2725</Words>
  <Characters>15534</Characters>
  <Application>Microsoft Office Word</Application>
  <DocSecurity>4</DocSecurity>
  <Lines>129</Lines>
  <Paragraphs>36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Tesseramento C.S.I. Bologna</dc:creator>
  <cp:lastModifiedBy>Attività e progetti C.S.I. Bologna</cp:lastModifiedBy>
  <cp:revision>2</cp:revision>
  <cp:lastPrinted>2023-10-13T15:53:00Z</cp:lastPrinted>
  <dcterms:created xsi:type="dcterms:W3CDTF">2025-10-21T15:04:00Z</dcterms:created>
  <dcterms:modified xsi:type="dcterms:W3CDTF">2025-10-21T15:04:00Z</dcterms:modified>
</cp:coreProperties>
</file>